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450"/>
        <w:gridCol w:w="1473"/>
        <w:gridCol w:w="2651"/>
        <w:gridCol w:w="1326"/>
        <w:gridCol w:w="2504"/>
      </w:tblGrid>
      <w:tr w:rsidR="00AC2929" w:rsidRPr="00E3499B" w14:paraId="42B6808E" w14:textId="77777777" w:rsidTr="00D863C1">
        <w:trPr>
          <w:trHeight w:val="212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4AE4B9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Activity being assessed:</w:t>
            </w:r>
          </w:p>
        </w:tc>
        <w:tc>
          <w:tcPr>
            <w:tcW w:w="9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57702" w14:textId="77777777" w:rsidR="00AC2929" w:rsidRPr="00E3499B" w:rsidRDefault="00CC73AA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Archery </w:t>
            </w:r>
          </w:p>
          <w:p w14:paraId="01234D7D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606C02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Reference no: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81C5A07" w14:textId="0ACEEF44" w:rsidR="00AC2929" w:rsidRPr="00E3499B" w:rsidRDefault="00751B19" w:rsidP="0064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</w:t>
            </w:r>
          </w:p>
        </w:tc>
      </w:tr>
      <w:tr w:rsidR="00AC2929" w:rsidRPr="00E3499B" w14:paraId="43868D5F" w14:textId="77777777" w:rsidTr="00D863C1">
        <w:trPr>
          <w:trHeight w:val="340"/>
        </w:trPr>
        <w:tc>
          <w:tcPr>
            <w:tcW w:w="1767" w:type="dxa"/>
            <w:shd w:val="clear" w:color="auto" w:fill="D9D9D9"/>
            <w:vAlign w:val="center"/>
          </w:tcPr>
          <w:p w14:paraId="6E6EA266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90297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2C5251C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D7D3C" w14:textId="77777777" w:rsidR="00AC2929" w:rsidRPr="00E3499B" w:rsidRDefault="00CC73AA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Anderton Centre + University of Bolton 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2C2A4D60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Assessment date:</w:t>
            </w:r>
          </w:p>
        </w:tc>
        <w:tc>
          <w:tcPr>
            <w:tcW w:w="2651" w:type="dxa"/>
            <w:vAlign w:val="center"/>
          </w:tcPr>
          <w:p w14:paraId="6DE728E6" w14:textId="2AD7E6F6" w:rsidR="00AC2929" w:rsidRPr="00E3499B" w:rsidRDefault="004C74B3" w:rsidP="0064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C74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818F544" w14:textId="77777777" w:rsidR="00AC2929" w:rsidRPr="00E3499B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Review period:</w:t>
            </w:r>
          </w:p>
        </w:tc>
        <w:tc>
          <w:tcPr>
            <w:tcW w:w="2504" w:type="dxa"/>
            <w:vAlign w:val="center"/>
          </w:tcPr>
          <w:p w14:paraId="50861954" w14:textId="448E1674" w:rsidR="00AC2929" w:rsidRPr="00E3499B" w:rsidRDefault="000A4E94" w:rsidP="0064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</w:tr>
    </w:tbl>
    <w:p w14:paraId="1BEA57E5" w14:textId="77777777" w:rsidR="00525DA8" w:rsidRPr="00E3499B" w:rsidRDefault="007D0CD0" w:rsidP="00B35044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E3499B">
        <w:rPr>
          <w:rFonts w:ascii="Arial" w:hAnsi="Arial" w:cs="Arial"/>
          <w:sz w:val="20"/>
          <w:szCs w:val="20"/>
        </w:rPr>
        <w:t xml:space="preserve"> </w:t>
      </w:r>
      <w:r w:rsidR="00687E39" w:rsidRPr="00E3499B">
        <w:rPr>
          <w:rFonts w:ascii="Arial" w:hAnsi="Arial" w:cs="Arial"/>
          <w:sz w:val="20"/>
          <w:szCs w:val="20"/>
        </w:rPr>
        <w:t xml:space="preserve"> </w:t>
      </w:r>
      <w:r w:rsidR="00525DA8" w:rsidRPr="00E3499B">
        <w:rPr>
          <w:rFonts w:ascii="Arial" w:hAnsi="Arial" w:cs="Arial"/>
          <w:sz w:val="20"/>
          <w:szCs w:val="20"/>
        </w:rPr>
        <w:br/>
      </w:r>
    </w:p>
    <w:tbl>
      <w:tblPr>
        <w:tblW w:w="15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6"/>
        <w:gridCol w:w="2714"/>
        <w:gridCol w:w="3046"/>
        <w:gridCol w:w="596"/>
        <w:gridCol w:w="566"/>
        <w:gridCol w:w="566"/>
        <w:gridCol w:w="2834"/>
        <w:gridCol w:w="567"/>
        <w:gridCol w:w="529"/>
        <w:gridCol w:w="605"/>
        <w:gridCol w:w="1276"/>
      </w:tblGrid>
      <w:tr w:rsidR="00C0579E" w:rsidRPr="00E3499B" w14:paraId="2F058C47" w14:textId="77777777" w:rsidTr="00F82AB4">
        <w:trPr>
          <w:trHeight w:val="610"/>
          <w:jc w:val="center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083AB2A1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Significant Hazards</w:t>
            </w:r>
          </w:p>
          <w:p w14:paraId="4EE37413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What could cause harm?</w:t>
            </w:r>
          </w:p>
        </w:tc>
        <w:tc>
          <w:tcPr>
            <w:tcW w:w="2714" w:type="dxa"/>
            <w:vMerge w:val="restart"/>
            <w:shd w:val="clear" w:color="auto" w:fill="D9D9D9"/>
            <w:vAlign w:val="center"/>
          </w:tcPr>
          <w:p w14:paraId="06E8CF7A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What harm might occur, and to whom?</w:t>
            </w:r>
          </w:p>
          <w:p w14:paraId="2C6C353E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Remember to consider all affected groups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4E434EA9" w14:textId="77777777" w:rsidR="00C0579E" w:rsidRPr="00E3499B" w:rsidRDefault="00C0579E" w:rsidP="00F56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D79A6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  <w:p w14:paraId="76A07705" w14:textId="77777777" w:rsidR="00C0579E" w:rsidRPr="00E3499B" w:rsidRDefault="00C0579E" w:rsidP="004508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shd w:val="clear" w:color="auto" w:fill="D9D9D9"/>
            <w:vAlign w:val="center"/>
          </w:tcPr>
          <w:p w14:paraId="0502F0FB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  <w:p w14:paraId="5CE391E4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(with current controls)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2160C753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Additional control measures</w:t>
            </w:r>
          </w:p>
          <w:p w14:paraId="18CB796C" w14:textId="77777777" w:rsidR="00C0579E" w:rsidRPr="00E3499B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What can we do / use / put in place to further reduce the risks to an acceptable level?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0FDD589" w14:textId="77777777" w:rsidR="00C0579E" w:rsidRPr="00E3499B" w:rsidRDefault="00C0579E" w:rsidP="0057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Residual Risk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34F5D68A" w14:textId="77777777" w:rsidR="00C0579E" w:rsidRPr="00E3499B" w:rsidRDefault="00C0579E" w:rsidP="0057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Action no.</w:t>
            </w:r>
          </w:p>
          <w:p w14:paraId="563449F1" w14:textId="77777777" w:rsidR="00C0579E" w:rsidRPr="00E3499B" w:rsidRDefault="00C0579E" w:rsidP="0057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(continues over page)</w:t>
            </w:r>
          </w:p>
        </w:tc>
      </w:tr>
      <w:tr w:rsidR="00C0579E" w:rsidRPr="00E3499B" w14:paraId="4C1CB003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  <w:vMerge/>
          </w:tcPr>
          <w:p w14:paraId="02E33E96" w14:textId="77777777" w:rsidR="00C0579E" w:rsidRPr="00E3499B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62E4BC35" w14:textId="77777777" w:rsidR="00C0579E" w:rsidRPr="00E3499B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14:paraId="7C15348A" w14:textId="77777777" w:rsidR="00C0579E" w:rsidRPr="00E3499B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14:paraId="548D8991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4E36E32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4074AEF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2834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16D27357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29F9325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5EDCB14E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D9D9D9"/>
            <w:vAlign w:val="center"/>
          </w:tcPr>
          <w:p w14:paraId="538AE662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12B530C5" w14:textId="77777777" w:rsidR="00C0579E" w:rsidRPr="00E3499B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DB" w:rsidRPr="00E3499B" w14:paraId="12503EED" w14:textId="77777777" w:rsidTr="00497ED1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39930A5" w14:textId="77777777" w:rsidR="00C06BDB" w:rsidRPr="00E3499B" w:rsidRDefault="00C06BDB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Unsafe behaviour in and around the Archery range</w:t>
            </w:r>
          </w:p>
        </w:tc>
        <w:tc>
          <w:tcPr>
            <w:tcW w:w="2714" w:type="dxa"/>
          </w:tcPr>
          <w:p w14:paraId="26EBDD58" w14:textId="77777777" w:rsidR="003D2252" w:rsidRPr="00E3499B" w:rsidRDefault="00460F34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24742F" w:rsidRPr="00E3499B">
              <w:rPr>
                <w:rFonts w:ascii="Arial" w:hAnsi="Arial" w:cs="Arial"/>
                <w:sz w:val="20"/>
                <w:szCs w:val="20"/>
              </w:rPr>
              <w:t xml:space="preserve">physically </w:t>
            </w:r>
            <w:r w:rsidRPr="00E3499B">
              <w:rPr>
                <w:rFonts w:ascii="Arial" w:hAnsi="Arial" w:cs="Arial"/>
                <w:sz w:val="20"/>
                <w:szCs w:val="20"/>
              </w:rPr>
              <w:t>struck and injured by an arrow shot</w:t>
            </w:r>
            <w:r w:rsidR="0024742F" w:rsidRPr="00E3499B">
              <w:rPr>
                <w:rFonts w:ascii="Arial" w:hAnsi="Arial" w:cs="Arial"/>
                <w:sz w:val="20"/>
                <w:szCs w:val="20"/>
              </w:rPr>
              <w:t xml:space="preserve"> from a bow; </w:t>
            </w:r>
          </w:p>
          <w:p w14:paraId="419743AC" w14:textId="77777777" w:rsidR="003D2252" w:rsidRPr="00E3499B" w:rsidRDefault="003D2252" w:rsidP="00C0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BFAFE" w14:textId="77777777" w:rsidR="003D2252" w:rsidRPr="00E3499B" w:rsidRDefault="0024742F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participants being injured by the ‘nock’ of an arrow in the act of retrieving an arrow; </w:t>
            </w:r>
          </w:p>
          <w:p w14:paraId="5DA8D67C" w14:textId="77777777" w:rsidR="003D2252" w:rsidRPr="00E3499B" w:rsidRDefault="003D2252" w:rsidP="00C0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948AF" w14:textId="77777777" w:rsidR="00C06BDB" w:rsidRPr="00E3499B" w:rsidRDefault="009E3926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Being</w:t>
            </w:r>
            <w:r w:rsidR="0024742F" w:rsidRPr="00E3499B">
              <w:rPr>
                <w:rFonts w:ascii="Arial" w:hAnsi="Arial" w:cs="Arial"/>
                <w:sz w:val="20"/>
                <w:szCs w:val="20"/>
              </w:rPr>
              <w:t xml:space="preserve"> injured whilst returning arrows to the </w:t>
            </w:r>
            <w:r w:rsidR="00993861" w:rsidRPr="00E3499B">
              <w:rPr>
                <w:rFonts w:ascii="Arial" w:hAnsi="Arial" w:cs="Arial"/>
                <w:sz w:val="20"/>
                <w:szCs w:val="20"/>
              </w:rPr>
              <w:t>quiver.</w:t>
            </w:r>
          </w:p>
          <w:p w14:paraId="7DA64227" w14:textId="77777777" w:rsidR="003D2252" w:rsidRPr="00E3499B" w:rsidRDefault="003D2252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6E44D78A" w14:textId="77777777" w:rsidR="00122ABD" w:rsidRPr="00E3499B" w:rsidRDefault="00497ED1" w:rsidP="00122ABD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22ABD" w:rsidRPr="00E3499B">
              <w:rPr>
                <w:rFonts w:ascii="Arial" w:hAnsi="Arial" w:cs="Arial"/>
                <w:sz w:val="20"/>
                <w:szCs w:val="20"/>
              </w:rPr>
              <w:t xml:space="preserve">participants will be made aware of the safety calls prior to running of the session, </w:t>
            </w:r>
          </w:p>
          <w:p w14:paraId="620DAF42" w14:textId="77777777" w:rsidR="00122ABD" w:rsidRPr="00E3499B" w:rsidRDefault="00122ABD" w:rsidP="00122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966FF" w14:textId="77777777" w:rsidR="00C06BDB" w:rsidRPr="00E3499B" w:rsidRDefault="00122ABD" w:rsidP="00122ABD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clear briefing including shooting, waiting and spectator lines</w:t>
            </w:r>
          </w:p>
          <w:p w14:paraId="7DC10D50" w14:textId="77777777" w:rsidR="00122ABD" w:rsidRPr="00E3499B" w:rsidRDefault="00122ABD" w:rsidP="00122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8BD9B" w14:textId="77777777" w:rsidR="00122ABD" w:rsidRPr="00E3499B" w:rsidRDefault="00122ABD" w:rsidP="00122ABD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Participants told not to run on the range, how to remove arrows from target and how to walk with arrows from target back to quiver </w:t>
            </w:r>
          </w:p>
          <w:p w14:paraId="1FFED3C7" w14:textId="77777777" w:rsidR="003D2252" w:rsidRPr="00E3499B" w:rsidRDefault="003D2252" w:rsidP="00122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F4580" w14:textId="77777777" w:rsidR="003D2252" w:rsidRPr="00E3499B" w:rsidRDefault="003D2252" w:rsidP="00122ABD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Lost arrows reported on the tutor evaluation list?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AE9E88F" w14:textId="77777777" w:rsidR="00C06BDB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A8BA477" w14:textId="77777777" w:rsidR="00C06BDB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5A31666F" w14:textId="77777777" w:rsidR="00C06BDB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34339E3F" w14:textId="77777777" w:rsidR="00906868" w:rsidRPr="00E3499B" w:rsidRDefault="00906868" w:rsidP="003D2252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Instructors to make participants aware of basic range commands:</w:t>
            </w:r>
          </w:p>
          <w:p w14:paraId="3B4A9C45" w14:textId="77777777" w:rsidR="00906868" w:rsidRPr="00E3499B" w:rsidRDefault="00906868" w:rsidP="003D2252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Fast/Stop </w:t>
            </w:r>
          </w:p>
          <w:p w14:paraId="3859E48D" w14:textId="77777777" w:rsidR="00906868" w:rsidRPr="00E3499B" w:rsidRDefault="00906868" w:rsidP="003D2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1B4C2" w14:textId="77777777" w:rsidR="00906868" w:rsidRPr="00E3499B" w:rsidRDefault="00906868" w:rsidP="003D2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077E1" w14:textId="77777777" w:rsidR="00906868" w:rsidRPr="00E3499B" w:rsidRDefault="00906868" w:rsidP="003D2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C0E3" w14:textId="77777777" w:rsidR="003D2252" w:rsidRPr="00E3499B" w:rsidRDefault="003D2252" w:rsidP="003D2252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Demonstrate safe handling and use of equipment.</w:t>
            </w:r>
          </w:p>
          <w:p w14:paraId="3EABAF9D" w14:textId="77777777" w:rsidR="003D2252" w:rsidRPr="00E3499B" w:rsidRDefault="003D2252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CEA22" w14:textId="77777777" w:rsidR="00C06BDB" w:rsidRPr="00E3499B" w:rsidRDefault="00C06BDB" w:rsidP="00C06BDB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Make all participants aware of ‘range control’ and </w:t>
            </w:r>
            <w:r w:rsidR="00460F34" w:rsidRPr="00E3499B">
              <w:rPr>
                <w:rFonts w:ascii="Arial" w:hAnsi="Arial" w:cs="Arial"/>
                <w:sz w:val="20"/>
                <w:szCs w:val="20"/>
              </w:rPr>
              <w:t>‘safe behaviour procedures’</w:t>
            </w:r>
          </w:p>
          <w:p w14:paraId="622EFADC" w14:textId="77777777" w:rsidR="003D2252" w:rsidRPr="00E3499B" w:rsidRDefault="003D2252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A1F7" w14:textId="77777777" w:rsidR="003D2252" w:rsidRPr="00E3499B" w:rsidRDefault="003D2252" w:rsidP="00C06BDB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Demonstrate Safe retrieval of arrows and walk back to </w:t>
            </w:r>
            <w:r w:rsidR="009E3926" w:rsidRPr="00E3499B">
              <w:rPr>
                <w:rFonts w:ascii="Arial" w:hAnsi="Arial" w:cs="Arial"/>
                <w:sz w:val="20"/>
                <w:szCs w:val="20"/>
              </w:rPr>
              <w:t>quiver</w:t>
            </w:r>
          </w:p>
          <w:p w14:paraId="1304449E" w14:textId="77777777" w:rsidR="00122ABD" w:rsidRPr="00E3499B" w:rsidRDefault="00122ABD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92A9B" w14:textId="77777777" w:rsidR="00122ABD" w:rsidRPr="00E3499B" w:rsidRDefault="00122ABD" w:rsidP="00C06BDB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Instructor to brief on what to do i</w:t>
            </w:r>
            <w:r w:rsidR="003D2252" w:rsidRPr="00E3499B">
              <w:rPr>
                <w:rFonts w:ascii="Arial" w:hAnsi="Arial" w:cs="Arial"/>
                <w:sz w:val="20"/>
                <w:szCs w:val="20"/>
              </w:rPr>
              <w:t xml:space="preserve">n the event of a misfire and an 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arrow falls out of the bow onto the range floor in front of the shooting line</w:t>
            </w:r>
          </w:p>
          <w:p w14:paraId="3174418B" w14:textId="77777777" w:rsidR="00497ED1" w:rsidRPr="00E3499B" w:rsidRDefault="00497ED1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3450A" w14:textId="77777777" w:rsidR="00497ED1" w:rsidRPr="00E3499B" w:rsidRDefault="00497ED1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C7EC8" w14:textId="77777777" w:rsidR="00497ED1" w:rsidRPr="00E3499B" w:rsidRDefault="00497ED1" w:rsidP="00C06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87294" w14:textId="77777777" w:rsidR="00497ED1" w:rsidRPr="00E3499B" w:rsidRDefault="00497ED1" w:rsidP="00C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F09340" w14:textId="77777777" w:rsidR="00C06BDB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34DBEEB" w14:textId="77777777" w:rsidR="00C06BDB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58A1E77B" w14:textId="77777777" w:rsidR="00C06BDB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563A36AC" w14:textId="77777777" w:rsidR="00C06BDB" w:rsidRPr="00E3499B" w:rsidRDefault="00C06BDB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71" w:rsidRPr="00E3499B" w14:paraId="53328557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B8AC6CB" w14:textId="77777777" w:rsidR="00917071" w:rsidRPr="00E3499B" w:rsidRDefault="00917071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lastRenderedPageBreak/>
              <w:t>Equipment</w:t>
            </w:r>
          </w:p>
        </w:tc>
        <w:tc>
          <w:tcPr>
            <w:tcW w:w="2714" w:type="dxa"/>
          </w:tcPr>
          <w:p w14:paraId="05F9122C" w14:textId="77777777" w:rsidR="00917071" w:rsidRPr="00E3499B" w:rsidRDefault="00917071" w:rsidP="00E67055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Participants being issued with </w:t>
            </w:r>
            <w:r w:rsidR="00E67055" w:rsidRPr="00E3499B">
              <w:rPr>
                <w:rFonts w:ascii="Arial" w:hAnsi="Arial" w:cs="Arial"/>
                <w:sz w:val="20"/>
                <w:szCs w:val="20"/>
              </w:rPr>
              <w:t xml:space="preserve">incorrect bows resulting in </w:t>
            </w:r>
            <w:r w:rsidR="009E3926" w:rsidRPr="00E3499B">
              <w:rPr>
                <w:rFonts w:ascii="Arial" w:hAnsi="Arial" w:cs="Arial"/>
                <w:sz w:val="20"/>
                <w:szCs w:val="20"/>
              </w:rPr>
              <w:t xml:space="preserve">muscle injury from </w:t>
            </w:r>
            <w:r w:rsidR="00E67055" w:rsidRPr="00E3499B">
              <w:rPr>
                <w:rFonts w:ascii="Arial" w:hAnsi="Arial" w:cs="Arial"/>
                <w:sz w:val="20"/>
                <w:szCs w:val="20"/>
              </w:rPr>
              <w:t>‘over bowing’</w:t>
            </w:r>
          </w:p>
          <w:p w14:paraId="3F3ACCD8" w14:textId="77777777" w:rsidR="00E67055" w:rsidRPr="00E3499B" w:rsidRDefault="00E67055" w:rsidP="00E67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15069" w14:textId="77777777" w:rsidR="00E67055" w:rsidRPr="00E3499B" w:rsidRDefault="00E67055" w:rsidP="00E67055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Participants being injured by using too short an arrow</w:t>
            </w:r>
          </w:p>
          <w:p w14:paraId="7206B318" w14:textId="77777777" w:rsidR="00E67055" w:rsidRPr="00E3499B" w:rsidRDefault="00E67055" w:rsidP="00E67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18F97" w14:textId="285B4AC4" w:rsidR="00E67055" w:rsidRPr="00E3499B" w:rsidRDefault="00E67055" w:rsidP="00E67055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Participants receiving a burn</w:t>
            </w:r>
            <w:r w:rsidR="00F038A8">
              <w:rPr>
                <w:rFonts w:ascii="Arial" w:hAnsi="Arial" w:cs="Arial"/>
                <w:sz w:val="20"/>
                <w:szCs w:val="20"/>
              </w:rPr>
              <w:t xml:space="preserve"> / bruise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to their bow arm from the bow string</w:t>
            </w:r>
          </w:p>
          <w:p w14:paraId="3843D8E6" w14:textId="2FD75B5D" w:rsidR="00B965C2" w:rsidRPr="00E3499B" w:rsidRDefault="00B965C2" w:rsidP="00E67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1DE4BC22" w14:textId="77777777" w:rsidR="00917071" w:rsidRPr="00E3499B" w:rsidRDefault="00917071" w:rsidP="003D2252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Arm guards may be worn if required?</w:t>
            </w:r>
          </w:p>
          <w:p w14:paraId="6B123040" w14:textId="77777777" w:rsidR="00B965C2" w:rsidRPr="00E3499B" w:rsidRDefault="00B965C2" w:rsidP="003D2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20787" w14:textId="77777777" w:rsidR="00B965C2" w:rsidRPr="00E3499B" w:rsidRDefault="00B965C2" w:rsidP="003D2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B779EB0" w14:textId="77777777" w:rsidR="00917071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70F74D7" w14:textId="77777777" w:rsidR="00917071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7025113" w14:textId="41D1CFD2" w:rsidR="00917071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FFFFFF" w:themeFill="background1"/>
          </w:tcPr>
          <w:p w14:paraId="7EECE7C4" w14:textId="77777777" w:rsidR="00E67055" w:rsidRPr="00E3499B" w:rsidRDefault="00E67055" w:rsidP="00D84414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Instructors should </w:t>
            </w:r>
            <w:r w:rsidR="00B965C2" w:rsidRPr="00E3499B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an eye test </w:t>
            </w:r>
            <w:r w:rsidR="00B965C2" w:rsidRPr="00E3499B">
              <w:rPr>
                <w:rFonts w:ascii="Arial" w:hAnsi="Arial" w:cs="Arial"/>
                <w:sz w:val="20"/>
                <w:szCs w:val="20"/>
              </w:rPr>
              <w:t>with all participants to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establish eye dominance</w:t>
            </w:r>
            <w:r w:rsidR="00B965C2" w:rsidRPr="00E349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844E4D" w14:textId="77777777" w:rsidR="00E67055" w:rsidRPr="00E3499B" w:rsidRDefault="00E67055" w:rsidP="00D84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CC2CE" w14:textId="48F9D8E7" w:rsidR="00917071" w:rsidRPr="00E3499B" w:rsidRDefault="00917071" w:rsidP="00D84414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Instructors must select safe and suitable equipment for each participant.</w:t>
            </w:r>
            <w:r w:rsidR="00D8518C">
              <w:rPr>
                <w:rFonts w:ascii="Arial" w:hAnsi="Arial" w:cs="Arial"/>
                <w:sz w:val="20"/>
                <w:szCs w:val="20"/>
              </w:rPr>
              <w:t xml:space="preserve"> The centre only has long arrows to prevent this issue. </w:t>
            </w:r>
          </w:p>
          <w:p w14:paraId="038A22B8" w14:textId="77777777" w:rsidR="00917071" w:rsidRPr="00E3499B" w:rsidRDefault="00917071" w:rsidP="00D84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2A410" w14:textId="77777777" w:rsidR="00E67055" w:rsidRPr="00E3499B" w:rsidRDefault="00E67055" w:rsidP="00D84414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Both right and left handed bow</w:t>
            </w:r>
            <w:r w:rsidR="00B965C2" w:rsidRPr="00E3499B">
              <w:rPr>
                <w:rFonts w:ascii="Arial" w:hAnsi="Arial" w:cs="Arial"/>
                <w:sz w:val="20"/>
                <w:szCs w:val="20"/>
              </w:rPr>
              <w:t>s should be made available in a range of sizes, A corresponding arrow length (nose to outstretched hand -  made of aluminium!) should be selected for each participant</w:t>
            </w:r>
          </w:p>
          <w:p w14:paraId="143CF4FF" w14:textId="77777777" w:rsidR="00E67055" w:rsidRPr="00E3499B" w:rsidRDefault="00E67055" w:rsidP="00D84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FA5CB" w14:textId="77777777" w:rsidR="00917071" w:rsidRPr="00E3499B" w:rsidRDefault="00917071" w:rsidP="00D84414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Arm guards</w:t>
            </w:r>
            <w:r w:rsidR="00943003" w:rsidRPr="00E3499B">
              <w:rPr>
                <w:rFonts w:ascii="Arial" w:hAnsi="Arial" w:cs="Arial"/>
                <w:sz w:val="20"/>
                <w:szCs w:val="20"/>
              </w:rPr>
              <w:t xml:space="preserve"> and finger tabs should be made available to all participants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D81756" w14:textId="77777777" w:rsidR="00917071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044018" w14:textId="77777777" w:rsidR="00917071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151BB5DC" w14:textId="77777777" w:rsidR="00917071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31C63EE" w14:textId="77777777" w:rsidR="00917071" w:rsidRPr="00E3499B" w:rsidRDefault="00917071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34" w:rsidRPr="00E3499B" w14:paraId="006072D8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54323950" w14:textId="77777777" w:rsidR="00460F34" w:rsidRPr="00E3499B" w:rsidRDefault="00460F34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Defective equipment</w:t>
            </w:r>
          </w:p>
        </w:tc>
        <w:tc>
          <w:tcPr>
            <w:tcW w:w="2714" w:type="dxa"/>
          </w:tcPr>
          <w:p w14:paraId="25CDA2AF" w14:textId="77777777" w:rsidR="00460F34" w:rsidRPr="00E3499B" w:rsidRDefault="00993861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Participants being injured by damaged bows, arrows </w:t>
            </w:r>
            <w:r w:rsidR="00122ABD" w:rsidRPr="00E3499B">
              <w:rPr>
                <w:rFonts w:ascii="Arial" w:hAnsi="Arial" w:cs="Arial"/>
                <w:sz w:val="20"/>
                <w:szCs w:val="20"/>
              </w:rPr>
              <w:t>strings</w:t>
            </w:r>
            <w:r w:rsidR="00034090" w:rsidRPr="00E3499B">
              <w:rPr>
                <w:rFonts w:ascii="Arial" w:hAnsi="Arial" w:cs="Arial"/>
                <w:sz w:val="20"/>
                <w:szCs w:val="20"/>
              </w:rPr>
              <w:t xml:space="preserve"> and targets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CE6C746" w14:textId="77777777" w:rsidR="003D2252" w:rsidRPr="00E3499B" w:rsidRDefault="003D2252" w:rsidP="003D2252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At end of session, equipment checked for damage/faults and removed from use where necessary...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C77AF02" w14:textId="77777777" w:rsidR="00460F34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681ACC1" w14:textId="77777777" w:rsidR="00460F34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27CD3777" w14:textId="2F6705B9" w:rsidR="00460F34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FFFFFF" w:themeFill="background1"/>
          </w:tcPr>
          <w:p w14:paraId="06D5916C" w14:textId="77777777" w:rsidR="00460F34" w:rsidRPr="00E3499B" w:rsidRDefault="00943003" w:rsidP="00943003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Prior to commencement of session </w:t>
            </w:r>
            <w:r w:rsidR="00993861" w:rsidRPr="00E3499B">
              <w:rPr>
                <w:rFonts w:ascii="Arial" w:hAnsi="Arial" w:cs="Arial"/>
                <w:sz w:val="20"/>
                <w:szCs w:val="20"/>
              </w:rPr>
              <w:t xml:space="preserve">Instructor to check that all equipment is in proper working </w:t>
            </w:r>
            <w:r w:rsidRPr="00E3499B">
              <w:rPr>
                <w:rFonts w:ascii="Arial" w:hAnsi="Arial" w:cs="Arial"/>
                <w:sz w:val="20"/>
                <w:szCs w:val="20"/>
              </w:rPr>
              <w:t>order, remain vigilant</w:t>
            </w:r>
            <w:r w:rsidR="00122ABD" w:rsidRPr="00E3499B">
              <w:rPr>
                <w:rFonts w:ascii="Arial" w:hAnsi="Arial" w:cs="Arial"/>
                <w:sz w:val="20"/>
                <w:szCs w:val="20"/>
              </w:rPr>
              <w:t xml:space="preserve"> throughout and 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inspect all equipment again </w:t>
            </w:r>
            <w:r w:rsidR="00122ABD" w:rsidRPr="00E3499B">
              <w:rPr>
                <w:rFonts w:ascii="Arial" w:hAnsi="Arial" w:cs="Arial"/>
                <w:sz w:val="20"/>
                <w:szCs w:val="20"/>
              </w:rPr>
              <w:t>at the end of the session</w:t>
            </w:r>
            <w:r w:rsidR="00E67055" w:rsidRPr="00E3499B">
              <w:rPr>
                <w:rFonts w:ascii="Arial" w:hAnsi="Arial" w:cs="Arial"/>
                <w:sz w:val="20"/>
                <w:szCs w:val="20"/>
              </w:rPr>
              <w:t>, removing equipment deemed unfit</w:t>
            </w:r>
            <w:r w:rsidR="000345A6" w:rsidRPr="00E349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3890C2" w14:textId="77777777" w:rsidR="000345A6" w:rsidRPr="00E3499B" w:rsidRDefault="000345A6" w:rsidP="00943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648FA" w14:textId="77777777" w:rsidR="000345A6" w:rsidRPr="00E3499B" w:rsidRDefault="000345A6" w:rsidP="00943003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Resources in place to repair damaged equipment (arrow fletching, nooks &amp; tips)</w:t>
            </w:r>
          </w:p>
          <w:p w14:paraId="2CFA8B3E" w14:textId="77777777" w:rsidR="00497ED1" w:rsidRPr="00E3499B" w:rsidRDefault="00497ED1" w:rsidP="00943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C9D12" w14:textId="77777777" w:rsidR="00497ED1" w:rsidRPr="00E3499B" w:rsidRDefault="00497ED1" w:rsidP="00943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28352" w14:textId="77777777" w:rsidR="00497ED1" w:rsidRPr="00E3499B" w:rsidRDefault="00497ED1" w:rsidP="00943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4BB13" w14:textId="77777777" w:rsidR="00497ED1" w:rsidRPr="00E3499B" w:rsidRDefault="00497ED1" w:rsidP="00943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9C362" w14:textId="77777777" w:rsidR="00497ED1" w:rsidRPr="00E3499B" w:rsidRDefault="00497ED1" w:rsidP="00943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696DA2" w14:textId="77777777" w:rsidR="00460F34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29F89F5" w14:textId="77777777" w:rsidR="00460F34" w:rsidRPr="00E3499B" w:rsidRDefault="00497ED1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6D7C7F5A" w14:textId="20FEC1F0" w:rsidR="00460F34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C2E8991" w14:textId="77777777" w:rsidR="00460F34" w:rsidRPr="00E3499B" w:rsidRDefault="00460F3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3499B" w14:paraId="34A7D9E1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F2282EB" w14:textId="77777777" w:rsidR="00F82AB4" w:rsidRPr="00E3499B" w:rsidRDefault="00CA2409" w:rsidP="0074439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Long hair, Items of </w:t>
            </w:r>
            <w:r w:rsidR="00C06BDB" w:rsidRPr="00E3499B">
              <w:rPr>
                <w:rFonts w:ascii="Arial" w:hAnsi="Arial" w:cs="Arial"/>
                <w:sz w:val="20"/>
                <w:szCs w:val="20"/>
              </w:rPr>
              <w:t xml:space="preserve">lose 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clothing, Jewellery, Lanyards etc. </w:t>
            </w:r>
          </w:p>
        </w:tc>
        <w:tc>
          <w:tcPr>
            <w:tcW w:w="2714" w:type="dxa"/>
          </w:tcPr>
          <w:p w14:paraId="3A051890" w14:textId="77777777" w:rsidR="00F82AB4" w:rsidRPr="00E3499B" w:rsidRDefault="00744399" w:rsidP="0074439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Lose items being caught in release of the bow string</w:t>
            </w:r>
          </w:p>
        </w:tc>
        <w:tc>
          <w:tcPr>
            <w:tcW w:w="3046" w:type="dxa"/>
            <w:shd w:val="clear" w:color="auto" w:fill="auto"/>
          </w:tcPr>
          <w:p w14:paraId="708C0E14" w14:textId="5F693D8B" w:rsidR="00F82AB4" w:rsidRPr="00E3499B" w:rsidRDefault="00CC73AA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 to ask all participants to </w:t>
            </w:r>
            <w:r w:rsidR="00467F4A">
              <w:rPr>
                <w:rFonts w:ascii="Arial" w:hAnsi="Arial" w:cs="Arial"/>
                <w:sz w:val="20"/>
                <w:szCs w:val="20"/>
              </w:rPr>
              <w:t xml:space="preserve">remove or cover </w:t>
            </w:r>
            <w:r w:rsidR="00C06BDB" w:rsidRPr="00E3499B">
              <w:rPr>
                <w:rFonts w:ascii="Arial" w:hAnsi="Arial" w:cs="Arial"/>
                <w:sz w:val="20"/>
                <w:szCs w:val="20"/>
              </w:rPr>
              <w:t>lose items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8050968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446A33E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24F12770" w14:textId="7E3DA0FA" w:rsidR="00F82AB4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4" w:type="dxa"/>
            <w:shd w:val="clear" w:color="auto" w:fill="FFFFFF" w:themeFill="background1"/>
          </w:tcPr>
          <w:p w14:paraId="5282CA14" w14:textId="77777777" w:rsidR="00943003" w:rsidRPr="00E3499B" w:rsidRDefault="00CC73AA" w:rsidP="00993861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Procedures, Observations and Group Management</w:t>
            </w:r>
            <w:r w:rsidR="00993861" w:rsidRPr="00E3499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E8F4BA9" w14:textId="77777777" w:rsidR="00943003" w:rsidRPr="00E3499B" w:rsidRDefault="00943003" w:rsidP="00993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68FE6" w14:textId="77777777" w:rsidR="00917071" w:rsidRPr="00E3499B" w:rsidRDefault="00993861" w:rsidP="00993861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 to check that </w:t>
            </w:r>
            <w:r w:rsidR="00C20E93" w:rsidRPr="00E3499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3499B">
              <w:rPr>
                <w:rFonts w:ascii="Arial" w:hAnsi="Arial" w:cs="Arial"/>
                <w:sz w:val="20"/>
                <w:szCs w:val="20"/>
              </w:rPr>
              <w:t>participants are appropriately dressed</w:t>
            </w:r>
            <w:r w:rsidR="00917071" w:rsidRPr="00E349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DB4DFC" w14:textId="77777777" w:rsidR="00917071" w:rsidRPr="00E3499B" w:rsidRDefault="00917071" w:rsidP="00993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B97D0" w14:textId="77777777" w:rsidR="00917071" w:rsidRPr="00E3499B" w:rsidRDefault="00917071" w:rsidP="0074439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Participants must be asked to tie th</w:t>
            </w:r>
            <w:r w:rsidR="00744399" w:rsidRPr="00E3499B">
              <w:rPr>
                <w:rFonts w:ascii="Arial" w:hAnsi="Arial" w:cs="Arial"/>
                <w:sz w:val="20"/>
                <w:szCs w:val="20"/>
              </w:rPr>
              <w:t>eir hair back (issue hair bands!) zip clothing up, tuck tassels in and or remove/cover jewellery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0BC32E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24B9387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68677762" w14:textId="77777777" w:rsidR="00F82AB4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645BE688" w14:textId="77777777" w:rsidR="00F82AB4" w:rsidRPr="00E3499B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3499B" w14:paraId="1030C13F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65E6ADA" w14:textId="77777777" w:rsidR="00F82AB4" w:rsidRPr="00E3499B" w:rsidRDefault="00D84414" w:rsidP="0074439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Spectators and o</w:t>
            </w:r>
            <w:r w:rsidR="00460F34" w:rsidRPr="00E3499B">
              <w:rPr>
                <w:rFonts w:ascii="Arial" w:hAnsi="Arial" w:cs="Arial"/>
                <w:sz w:val="20"/>
                <w:szCs w:val="20"/>
              </w:rPr>
              <w:t>ther</w:t>
            </w:r>
            <w:r w:rsidR="003D2252" w:rsidRPr="00E3499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C73AA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14:paraId="0F35E612" w14:textId="77777777" w:rsidR="00744399" w:rsidRPr="00E3499B" w:rsidRDefault="00744399" w:rsidP="0074439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Being hit by an arrow</w:t>
            </w:r>
          </w:p>
          <w:p w14:paraId="21C7EED9" w14:textId="77777777" w:rsidR="00F82AB4" w:rsidRPr="00E3499B" w:rsidRDefault="00F82AB4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0E22B80D" w14:textId="77777777" w:rsidR="00CC73AA" w:rsidRPr="00E3499B" w:rsidRDefault="00CC73AA" w:rsidP="00CC73AA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Excellent group management required a clear briefing inclu</w:t>
            </w:r>
            <w:r w:rsidR="00034090" w:rsidRPr="00E3499B">
              <w:rPr>
                <w:rFonts w:ascii="Arial" w:hAnsi="Arial" w:cs="Arial"/>
                <w:sz w:val="20"/>
                <w:szCs w:val="20"/>
              </w:rPr>
              <w:t>ding shooting and waiting lines and spectator areas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B8D8F" w14:textId="77777777" w:rsidR="00D84414" w:rsidRPr="00E3499B" w:rsidRDefault="00D84414" w:rsidP="00CC7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281B1" w14:textId="77777777" w:rsidR="00F82AB4" w:rsidRPr="00E3499B" w:rsidRDefault="00CC73AA" w:rsidP="00CC73AA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Any failure to comply with safety instructions should result in the session being stopped.</w:t>
            </w:r>
          </w:p>
          <w:p w14:paraId="40E61581" w14:textId="77777777" w:rsidR="003D2252" w:rsidRPr="00E3499B" w:rsidRDefault="003D2252" w:rsidP="00CC7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3C42A" w14:textId="77777777" w:rsidR="003D2252" w:rsidRPr="00E3499B" w:rsidRDefault="003D2252" w:rsidP="00CC73AA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Instructor to ensure net is used and signs are suitably placed before session.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81951FB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E6AD20A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2308AAE4" w14:textId="61FA7629" w:rsidR="00F82AB4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4" w:type="dxa"/>
            <w:shd w:val="clear" w:color="auto" w:fill="FFFFFF" w:themeFill="background1"/>
          </w:tcPr>
          <w:p w14:paraId="1E90BDD4" w14:textId="77777777" w:rsidR="000159C6" w:rsidRPr="00E3499B" w:rsidRDefault="000159C6" w:rsidP="00890516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Appropriate warning signage and barriers should be placed on the </w:t>
            </w:r>
            <w:r w:rsidR="00403A34" w:rsidRPr="00E3499B">
              <w:rPr>
                <w:rFonts w:ascii="Arial" w:hAnsi="Arial" w:cs="Arial"/>
                <w:sz w:val="20"/>
                <w:szCs w:val="20"/>
              </w:rPr>
              <w:t>approaches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to and surrounding the archery range to provide a visual warning</w:t>
            </w:r>
            <w:r w:rsidR="00744399" w:rsidRPr="00E3499B">
              <w:rPr>
                <w:rFonts w:ascii="Arial" w:hAnsi="Arial" w:cs="Arial"/>
                <w:sz w:val="20"/>
                <w:szCs w:val="20"/>
              </w:rPr>
              <w:t>; these should be taken down after the session.</w:t>
            </w:r>
          </w:p>
          <w:p w14:paraId="31CF2F0E" w14:textId="77777777" w:rsidR="000159C6" w:rsidRPr="00E3499B" w:rsidRDefault="000159C6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CF909" w14:textId="77777777" w:rsidR="000159C6" w:rsidRPr="00E3499B" w:rsidRDefault="000159C6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ABD03" w14:textId="77777777" w:rsidR="00F82AB4" w:rsidRPr="00E3499B" w:rsidRDefault="003D2252" w:rsidP="00890516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Instructors to </w:t>
            </w:r>
            <w:r w:rsidR="00890516" w:rsidRPr="00E3499B">
              <w:rPr>
                <w:rFonts w:ascii="Arial" w:hAnsi="Arial" w:cs="Arial"/>
                <w:sz w:val="20"/>
                <w:szCs w:val="20"/>
              </w:rPr>
              <w:t>actively manage anyone wishing to take photographs of participants.</w:t>
            </w:r>
          </w:p>
          <w:p w14:paraId="793207E9" w14:textId="77777777" w:rsidR="00890516" w:rsidRPr="00E3499B" w:rsidRDefault="00890516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65E19" w14:textId="77777777" w:rsidR="00DA1503" w:rsidRPr="00E3499B" w:rsidRDefault="00890516" w:rsidP="00890516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Instructors </w:t>
            </w:r>
            <w:r w:rsidR="00D84414" w:rsidRPr="00E3499B">
              <w:rPr>
                <w:rFonts w:ascii="Arial" w:hAnsi="Arial" w:cs="Arial"/>
                <w:sz w:val="20"/>
                <w:szCs w:val="20"/>
              </w:rPr>
              <w:t xml:space="preserve">to be aware of other activities ‘in-play’ beyond </w:t>
            </w:r>
            <w:r w:rsidR="000159C6" w:rsidRPr="00E3499B">
              <w:rPr>
                <w:rFonts w:ascii="Arial" w:hAnsi="Arial" w:cs="Arial"/>
                <w:sz w:val="20"/>
                <w:szCs w:val="20"/>
              </w:rPr>
              <w:t xml:space="preserve">and surrounding </w:t>
            </w:r>
            <w:r w:rsidR="00D84414" w:rsidRPr="00E3499B">
              <w:rPr>
                <w:rFonts w:ascii="Arial" w:hAnsi="Arial" w:cs="Arial"/>
                <w:sz w:val="20"/>
                <w:szCs w:val="20"/>
              </w:rPr>
              <w:t xml:space="preserve">the archery range and </w:t>
            </w:r>
            <w:r w:rsidR="000159C6" w:rsidRPr="00E3499B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  <w:r w:rsidR="00D84414" w:rsidRPr="00E3499B">
              <w:rPr>
                <w:rFonts w:ascii="Arial" w:hAnsi="Arial" w:cs="Arial"/>
                <w:sz w:val="20"/>
                <w:szCs w:val="20"/>
              </w:rPr>
              <w:t>halt the ses</w:t>
            </w:r>
            <w:r w:rsidR="004D2EA8" w:rsidRPr="00E3499B">
              <w:rPr>
                <w:rFonts w:ascii="Arial" w:hAnsi="Arial" w:cs="Arial"/>
                <w:sz w:val="20"/>
                <w:szCs w:val="20"/>
              </w:rPr>
              <w:t>sion should there be a conflict</w:t>
            </w:r>
          </w:p>
          <w:p w14:paraId="6534A0A6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3E9A8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79458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2C44B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404B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C6F4A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62F0A" w14:textId="77777777" w:rsidR="004D2EA8" w:rsidRPr="00E3499B" w:rsidRDefault="004D2EA8" w:rsidP="00890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778593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34C2474" w14:textId="77777777" w:rsidR="00F82AB4" w:rsidRPr="00E3499B" w:rsidRDefault="00403A34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4B1F5DFE" w14:textId="77777777" w:rsidR="00F82AB4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65A9D3" w14:textId="77777777" w:rsidR="00F82AB4" w:rsidRPr="00E3499B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3499B" w14:paraId="6CA8040F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39724D34" w14:textId="77777777" w:rsidR="00F82AB4" w:rsidRPr="00E3499B" w:rsidRDefault="00744399" w:rsidP="00610C29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</w:t>
            </w:r>
            <w:r w:rsidR="00610C29" w:rsidRPr="00E3499B">
              <w:rPr>
                <w:rFonts w:ascii="Arial" w:hAnsi="Arial" w:cs="Arial"/>
                <w:sz w:val="20"/>
                <w:szCs w:val="20"/>
              </w:rPr>
              <w:t>rrows sticking</w:t>
            </w:r>
            <w:r w:rsidR="00CC73AA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29" w:rsidRPr="00E3499B">
              <w:rPr>
                <w:rFonts w:ascii="Arial" w:hAnsi="Arial" w:cs="Arial"/>
                <w:sz w:val="20"/>
                <w:szCs w:val="20"/>
              </w:rPr>
              <w:t xml:space="preserve">out of the ground, 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target, target stand, </w:t>
            </w:r>
            <w:r w:rsidR="00610C29" w:rsidRPr="00E3499B">
              <w:rPr>
                <w:rFonts w:ascii="Arial" w:hAnsi="Arial" w:cs="Arial"/>
                <w:sz w:val="20"/>
                <w:szCs w:val="20"/>
              </w:rPr>
              <w:t xml:space="preserve">back net and </w:t>
            </w:r>
            <w:r w:rsidRPr="00E3499B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  <w:tc>
          <w:tcPr>
            <w:tcW w:w="2714" w:type="dxa"/>
          </w:tcPr>
          <w:p w14:paraId="71088A05" w14:textId="77777777" w:rsidR="006833C7" w:rsidRPr="00E3499B" w:rsidRDefault="00744399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Various injuries sustained to the archer and other participants</w:t>
            </w:r>
            <w:r w:rsidR="006833C7" w:rsidRPr="00E3499B">
              <w:rPr>
                <w:rFonts w:ascii="Arial" w:hAnsi="Arial" w:cs="Arial"/>
                <w:sz w:val="20"/>
                <w:szCs w:val="20"/>
              </w:rPr>
              <w:t>, by walking into the end of an arrow,</w:t>
            </w:r>
          </w:p>
          <w:p w14:paraId="6FA3E29E" w14:textId="77777777" w:rsidR="006833C7" w:rsidRPr="00E3499B" w:rsidRDefault="006833C7" w:rsidP="00C0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9AA86" w14:textId="77777777" w:rsidR="00F82AB4" w:rsidRPr="00E3499B" w:rsidRDefault="006833C7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being struck by an arrow being removed,</w:t>
            </w:r>
          </w:p>
          <w:p w14:paraId="284FE2DF" w14:textId="77777777" w:rsidR="006833C7" w:rsidRPr="00E3499B" w:rsidRDefault="006833C7" w:rsidP="00C0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F5929" w14:textId="77777777" w:rsidR="006833C7" w:rsidRPr="00E3499B" w:rsidRDefault="006833C7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Tripping over and being impaled upon an arrow and or stabbing another participant.</w:t>
            </w:r>
          </w:p>
        </w:tc>
        <w:tc>
          <w:tcPr>
            <w:tcW w:w="3046" w:type="dxa"/>
            <w:shd w:val="clear" w:color="auto" w:fill="auto"/>
          </w:tcPr>
          <w:p w14:paraId="16CC2CB3" w14:textId="77777777" w:rsidR="00F82AB4" w:rsidRPr="00E3499B" w:rsidRDefault="00CC73AA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Participants told not to run on the archery range and show</w:t>
            </w:r>
            <w:r w:rsidR="006833C7" w:rsidRPr="00E3499B">
              <w:rPr>
                <w:rFonts w:ascii="Arial" w:hAnsi="Arial" w:cs="Arial"/>
                <w:sz w:val="20"/>
                <w:szCs w:val="20"/>
              </w:rPr>
              <w:t>n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how to remove arrows safely.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1DB8859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E0A9672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73A84A2" w14:textId="7CC2AD1C" w:rsidR="00F82AB4" w:rsidRPr="00E3499B" w:rsidRDefault="000F0532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4" w:type="dxa"/>
            <w:shd w:val="clear" w:color="auto" w:fill="FFFFFF" w:themeFill="background1"/>
          </w:tcPr>
          <w:p w14:paraId="6AFEFFEF" w14:textId="77777777" w:rsidR="00D84414" w:rsidRPr="00E3499B" w:rsidRDefault="00D84414" w:rsidP="00034090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Instructors to demonstrate the safe </w:t>
            </w:r>
            <w:r w:rsidR="00610C29" w:rsidRPr="00E3499B">
              <w:rPr>
                <w:rFonts w:ascii="Arial" w:hAnsi="Arial" w:cs="Arial"/>
                <w:sz w:val="20"/>
                <w:szCs w:val="20"/>
              </w:rPr>
              <w:t xml:space="preserve">removal and </w:t>
            </w:r>
            <w:r w:rsidRPr="00E3499B">
              <w:rPr>
                <w:rFonts w:ascii="Arial" w:hAnsi="Arial" w:cs="Arial"/>
                <w:sz w:val="20"/>
                <w:szCs w:val="20"/>
              </w:rPr>
              <w:t>retrieval of arrows</w:t>
            </w:r>
            <w:r w:rsidR="00034090" w:rsidRPr="00E3499B">
              <w:rPr>
                <w:rFonts w:ascii="Arial" w:hAnsi="Arial" w:cs="Arial"/>
                <w:sz w:val="20"/>
                <w:szCs w:val="20"/>
              </w:rPr>
              <w:t>, walking to the left or right of the target and looking back down the range as each arrow is removed from the target and or collected from the floor...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AD5FCC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D40E535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7DA602C2" w14:textId="77777777" w:rsidR="00F82AB4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64C4CAE1" w14:textId="77777777" w:rsidR="00F82AB4" w:rsidRPr="00E3499B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E3499B" w14:paraId="447D07DD" w14:textId="77777777" w:rsidTr="004D2EA8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4B0A9FD" w14:textId="77777777" w:rsidR="00F82AB4" w:rsidRPr="00E3499B" w:rsidRDefault="00610C29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Equipment left unattended</w:t>
            </w:r>
          </w:p>
        </w:tc>
        <w:tc>
          <w:tcPr>
            <w:tcW w:w="2714" w:type="dxa"/>
          </w:tcPr>
          <w:p w14:paraId="0876102D" w14:textId="77777777" w:rsidR="00F82AB4" w:rsidRPr="00E3499B" w:rsidRDefault="00744399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Anyone picking up a bow and arrow and indiscriminately ‘shooting’ arrows</w:t>
            </w:r>
          </w:p>
        </w:tc>
        <w:tc>
          <w:tcPr>
            <w:tcW w:w="3046" w:type="dxa"/>
            <w:shd w:val="clear" w:color="auto" w:fill="auto"/>
          </w:tcPr>
          <w:p w14:paraId="345749D7" w14:textId="0A219121" w:rsidR="00F82AB4" w:rsidRPr="00E3499B" w:rsidRDefault="000159C6" w:rsidP="00C0579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Bows and arrows </w:t>
            </w:r>
            <w:r w:rsidR="0035225F">
              <w:rPr>
                <w:rFonts w:ascii="Arial" w:hAnsi="Arial" w:cs="Arial"/>
                <w:sz w:val="20"/>
                <w:szCs w:val="20"/>
              </w:rPr>
              <w:t xml:space="preserve">when together </w:t>
            </w:r>
            <w:r w:rsidRPr="00E3499B">
              <w:rPr>
                <w:rFonts w:ascii="Arial" w:hAnsi="Arial" w:cs="Arial"/>
                <w:sz w:val="20"/>
                <w:szCs w:val="20"/>
              </w:rPr>
              <w:t>must never left unattended</w:t>
            </w:r>
            <w:r w:rsidR="003522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3B89F7D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CCB44D8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D1CE26C" w14:textId="77777777" w:rsidR="00F82AB4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4" w:type="dxa"/>
            <w:shd w:val="clear" w:color="auto" w:fill="FFFFFF" w:themeFill="background1"/>
          </w:tcPr>
          <w:p w14:paraId="2826F572" w14:textId="77777777" w:rsidR="00F82AB4" w:rsidRPr="00E3499B" w:rsidRDefault="000159C6" w:rsidP="00034090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In the event that bows </w:t>
            </w:r>
            <w:r w:rsidR="00034090" w:rsidRPr="00E3499B">
              <w:rPr>
                <w:rFonts w:ascii="Arial" w:hAnsi="Arial" w:cs="Arial"/>
                <w:sz w:val="20"/>
                <w:szCs w:val="20"/>
              </w:rPr>
              <w:t>are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left unattended on ‘bow stands/rests’ the arrows </w:t>
            </w:r>
            <w:r w:rsidRPr="00E3499B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be removed to a ‘secure’ location away </w:t>
            </w:r>
          </w:p>
          <w:p w14:paraId="79A2D055" w14:textId="77777777" w:rsidR="004D2EA8" w:rsidRPr="00E3499B" w:rsidRDefault="004D2EA8" w:rsidP="00034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3660" w14:textId="77777777" w:rsidR="004D2EA8" w:rsidRPr="00E3499B" w:rsidRDefault="004D2EA8" w:rsidP="00034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5F77D" w14:textId="77777777" w:rsidR="004D2EA8" w:rsidRPr="00E3499B" w:rsidRDefault="004D2EA8" w:rsidP="00034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A43E92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011772" w14:textId="77777777" w:rsidR="00F82AB4" w:rsidRPr="00E3499B" w:rsidRDefault="00DA150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62ED30ED" w14:textId="77777777" w:rsidR="00F82AB4" w:rsidRPr="00E3499B" w:rsidRDefault="004D2EA8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9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07ADCFF" w14:textId="77777777" w:rsidR="00F82AB4" w:rsidRPr="00E3499B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9BBB4" w14:textId="77777777" w:rsidR="00572018" w:rsidRPr="00E3499B" w:rsidRDefault="00572018">
      <w:pPr>
        <w:rPr>
          <w:rFonts w:ascii="Arial" w:hAnsi="Arial" w:cs="Arial"/>
          <w:sz w:val="20"/>
          <w:szCs w:val="20"/>
        </w:rPr>
      </w:pPr>
    </w:p>
    <w:p w14:paraId="2AF2DABC" w14:textId="77777777" w:rsidR="006B6D9B" w:rsidRPr="00E3499B" w:rsidRDefault="006B6D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859"/>
        <w:gridCol w:w="2390"/>
        <w:gridCol w:w="1680"/>
        <w:gridCol w:w="1380"/>
      </w:tblGrid>
      <w:tr w:rsidR="0045085E" w:rsidRPr="00E3499B" w14:paraId="3F806284" w14:textId="77777777" w:rsidTr="00F82AB4">
        <w:tc>
          <w:tcPr>
            <w:tcW w:w="990" w:type="dxa"/>
            <w:shd w:val="clear" w:color="auto" w:fill="BFBFBF"/>
          </w:tcPr>
          <w:p w14:paraId="41BE18D1" w14:textId="77777777" w:rsidR="0045085E" w:rsidRPr="00E3499B" w:rsidRDefault="00572018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br w:type="page"/>
            </w:r>
            <w:r w:rsidR="0045085E" w:rsidRPr="00E3499B">
              <w:rPr>
                <w:rFonts w:ascii="Arial" w:hAnsi="Arial" w:cs="Arial"/>
                <w:sz w:val="20"/>
                <w:szCs w:val="20"/>
              </w:rPr>
              <w:t>Action number</w:t>
            </w:r>
          </w:p>
        </w:tc>
        <w:tc>
          <w:tcPr>
            <w:tcW w:w="8859" w:type="dxa"/>
            <w:shd w:val="clear" w:color="auto" w:fill="BFBFBF"/>
          </w:tcPr>
          <w:p w14:paraId="34CADE72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390" w:type="dxa"/>
            <w:shd w:val="clear" w:color="auto" w:fill="BFBFBF"/>
          </w:tcPr>
          <w:p w14:paraId="65C4910E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Who is responsible?</w:t>
            </w:r>
          </w:p>
        </w:tc>
        <w:tc>
          <w:tcPr>
            <w:tcW w:w="1680" w:type="dxa"/>
            <w:shd w:val="clear" w:color="auto" w:fill="BFBFBF"/>
          </w:tcPr>
          <w:p w14:paraId="40FDB787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By when?</w:t>
            </w:r>
          </w:p>
        </w:tc>
        <w:tc>
          <w:tcPr>
            <w:tcW w:w="1380" w:type="dxa"/>
            <w:shd w:val="clear" w:color="auto" w:fill="BFBFBF"/>
          </w:tcPr>
          <w:p w14:paraId="60769008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</w:tr>
      <w:tr w:rsidR="0045085E" w:rsidRPr="00E3499B" w14:paraId="36509D06" w14:textId="77777777" w:rsidTr="00F82AB4">
        <w:tc>
          <w:tcPr>
            <w:tcW w:w="990" w:type="dxa"/>
          </w:tcPr>
          <w:p w14:paraId="3B50331A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53B6C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3F8562F2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B31A70A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AE235A0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33012DE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5E" w:rsidRPr="00E3499B" w14:paraId="19B1194C" w14:textId="77777777" w:rsidTr="00F82AB4">
        <w:tc>
          <w:tcPr>
            <w:tcW w:w="990" w:type="dxa"/>
          </w:tcPr>
          <w:p w14:paraId="4DA4C8DE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D6BF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2BCD3F05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BF7704A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E9BC00A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82334E6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5E" w:rsidRPr="00E3499B" w14:paraId="107D6B88" w14:textId="77777777" w:rsidTr="00F82AB4">
        <w:tc>
          <w:tcPr>
            <w:tcW w:w="990" w:type="dxa"/>
          </w:tcPr>
          <w:p w14:paraId="3A2445DC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8ED2E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31CFB289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8010DC9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B7A8D98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796D531" w14:textId="77777777" w:rsidR="0045085E" w:rsidRPr="00E3499B" w:rsidRDefault="0045085E" w:rsidP="00BC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5E" w:rsidRPr="00E3499B" w14:paraId="7C8736FF" w14:textId="77777777" w:rsidTr="00F82AB4">
        <w:tc>
          <w:tcPr>
            <w:tcW w:w="990" w:type="dxa"/>
          </w:tcPr>
          <w:p w14:paraId="3692F2C2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7D8B7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16C1AEF6" w14:textId="77777777" w:rsidR="0045085E" w:rsidRPr="00E3499B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F61DBFA" w14:textId="77777777" w:rsidR="0045085E" w:rsidRPr="00E3499B" w:rsidRDefault="0045085E" w:rsidP="00BC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40B9AD" w14:textId="77777777" w:rsidR="0045085E" w:rsidRPr="00E3499B" w:rsidRDefault="0045085E" w:rsidP="00BC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61FC9A3" w14:textId="77777777" w:rsidR="0045085E" w:rsidRPr="00E3499B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5CB19" w14:textId="77777777" w:rsidR="00993D2F" w:rsidRPr="00E3499B" w:rsidRDefault="00993D2F">
      <w:pPr>
        <w:rPr>
          <w:rFonts w:ascii="Arial" w:hAnsi="Arial" w:cs="Arial"/>
          <w:sz w:val="20"/>
          <w:szCs w:val="20"/>
        </w:rPr>
      </w:pPr>
      <w:r w:rsidRPr="00E3499B">
        <w:rPr>
          <w:rFonts w:ascii="Arial" w:hAnsi="Arial" w:cs="Arial"/>
          <w:sz w:val="20"/>
          <w:szCs w:val="20"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709"/>
        <w:gridCol w:w="1417"/>
        <w:gridCol w:w="6946"/>
      </w:tblGrid>
      <w:tr w:rsidR="00133570" w:rsidRPr="00E3499B" w14:paraId="7AB33011" w14:textId="77777777" w:rsidTr="00B35044">
        <w:tc>
          <w:tcPr>
            <w:tcW w:w="1384" w:type="dxa"/>
            <w:shd w:val="clear" w:color="auto" w:fill="BFBFBF"/>
          </w:tcPr>
          <w:p w14:paraId="785D5EA9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FBFBF"/>
          </w:tcPr>
          <w:p w14:paraId="31057EC5" w14:textId="77777777" w:rsidR="00133570" w:rsidRPr="00E3499B" w:rsidRDefault="00524CFF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 w:rsidR="00DE6EFD" w:rsidRPr="00E3499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D0B55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4D088575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Severity</w:t>
            </w:r>
          </w:p>
        </w:tc>
        <w:tc>
          <w:tcPr>
            <w:tcW w:w="6946" w:type="dxa"/>
            <w:shd w:val="clear" w:color="auto" w:fill="BFBFBF"/>
          </w:tcPr>
          <w:p w14:paraId="5AF4C194" w14:textId="77777777" w:rsidR="00133570" w:rsidRPr="00E3499B" w:rsidRDefault="00524CFF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Guide Description</w:t>
            </w:r>
          </w:p>
        </w:tc>
      </w:tr>
      <w:tr w:rsidR="00133570" w:rsidRPr="00E3499B" w14:paraId="539E3A62" w14:textId="77777777" w:rsidTr="00D863C1">
        <w:tc>
          <w:tcPr>
            <w:tcW w:w="1384" w:type="dxa"/>
            <w:shd w:val="clear" w:color="auto" w:fill="auto"/>
          </w:tcPr>
          <w:p w14:paraId="4747EC32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2D3D02EC" w14:textId="77777777" w:rsidR="00133570" w:rsidRPr="00E3499B" w:rsidRDefault="00133570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Very likely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>/imminent</w:t>
            </w:r>
            <w:r w:rsidR="00975C31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>–</w:t>
            </w:r>
            <w:r w:rsidR="00975C31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>certain to happen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D986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D96AF97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8DAF965" w14:textId="77777777" w:rsidR="00133570" w:rsidRPr="00E3499B" w:rsidRDefault="00557B29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Catastrophic - f</w:t>
            </w:r>
            <w:r w:rsidR="00994FAE" w:rsidRPr="00E3499B">
              <w:rPr>
                <w:rFonts w:ascii="Arial" w:hAnsi="Arial" w:cs="Arial"/>
                <w:sz w:val="20"/>
                <w:szCs w:val="20"/>
              </w:rPr>
              <w:t>atality, catastrophic damage</w:t>
            </w:r>
          </w:p>
        </w:tc>
      </w:tr>
      <w:tr w:rsidR="00133570" w:rsidRPr="00E3499B" w14:paraId="15D67D0D" w14:textId="77777777" w:rsidTr="00D863C1">
        <w:tc>
          <w:tcPr>
            <w:tcW w:w="1384" w:type="dxa"/>
            <w:shd w:val="clear" w:color="auto" w:fill="auto"/>
          </w:tcPr>
          <w:p w14:paraId="78329F42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4914A920" w14:textId="77777777" w:rsidR="00133570" w:rsidRPr="00E3499B" w:rsidRDefault="00557B29" w:rsidP="002E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Probable</w:t>
            </w:r>
            <w:r w:rsidR="00133570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E3499B">
              <w:rPr>
                <w:rFonts w:ascii="Arial" w:hAnsi="Arial" w:cs="Arial"/>
                <w:sz w:val="20"/>
                <w:szCs w:val="20"/>
              </w:rPr>
              <w:t>–</w:t>
            </w:r>
            <w:r w:rsidR="00133570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E3499B">
              <w:rPr>
                <w:rFonts w:ascii="Arial" w:hAnsi="Arial" w:cs="Arial"/>
                <w:sz w:val="20"/>
                <w:szCs w:val="20"/>
              </w:rPr>
              <w:t xml:space="preserve">a strong possibility of </w:t>
            </w:r>
            <w:r w:rsidR="00DE6EFD" w:rsidRPr="00E3499B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133570" w:rsidRPr="00E3499B">
              <w:rPr>
                <w:rFonts w:ascii="Arial" w:hAnsi="Arial" w:cs="Arial"/>
                <w:sz w:val="20"/>
                <w:szCs w:val="20"/>
              </w:rPr>
              <w:t>happening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91E19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AF46705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1D20FEAA" w14:textId="77777777" w:rsidR="00133570" w:rsidRPr="00E3499B" w:rsidRDefault="00994FAE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557B29" w:rsidRPr="00E3499B">
              <w:rPr>
                <w:rFonts w:ascii="Arial" w:hAnsi="Arial" w:cs="Arial"/>
                <w:sz w:val="20"/>
                <w:szCs w:val="20"/>
              </w:rPr>
              <w:t xml:space="preserve">– significant </w:t>
            </w:r>
            <w:r w:rsidRPr="00E3499B">
              <w:rPr>
                <w:rFonts w:ascii="Arial" w:hAnsi="Arial" w:cs="Arial"/>
                <w:sz w:val="20"/>
                <w:szCs w:val="20"/>
              </w:rPr>
              <w:t>injury or property damage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>, hospitalisation</w:t>
            </w:r>
          </w:p>
        </w:tc>
      </w:tr>
      <w:tr w:rsidR="00524CFF" w:rsidRPr="00E3499B" w14:paraId="352F5D57" w14:textId="77777777" w:rsidTr="00D863C1">
        <w:tc>
          <w:tcPr>
            <w:tcW w:w="1384" w:type="dxa"/>
            <w:shd w:val="clear" w:color="auto" w:fill="auto"/>
          </w:tcPr>
          <w:p w14:paraId="60882586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21482A9" w14:textId="77777777" w:rsidR="00133570" w:rsidRPr="00E3499B" w:rsidRDefault="00133570" w:rsidP="00B6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B65AA2" w:rsidRPr="00E3499B">
              <w:rPr>
                <w:rFonts w:ascii="Arial" w:hAnsi="Arial" w:cs="Arial"/>
                <w:sz w:val="20"/>
                <w:szCs w:val="20"/>
              </w:rPr>
              <w:t>–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AA2" w:rsidRPr="00E3499B">
              <w:rPr>
                <w:rFonts w:ascii="Arial" w:hAnsi="Arial" w:cs="Arial"/>
                <w:sz w:val="20"/>
                <w:szCs w:val="20"/>
              </w:rPr>
              <w:t>it may have happened before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56656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693BC05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CA0F04C" w14:textId="77777777" w:rsidR="00133570" w:rsidRPr="00E3499B" w:rsidRDefault="00557B29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Moderate -</w:t>
            </w:r>
            <w:r w:rsidR="00994FAE" w:rsidRPr="00E3499B">
              <w:rPr>
                <w:rFonts w:ascii="Arial" w:hAnsi="Arial" w:cs="Arial"/>
                <w:sz w:val="20"/>
                <w:szCs w:val="20"/>
              </w:rPr>
              <w:t xml:space="preserve"> injury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 xml:space="preserve"> requiring </w:t>
            </w:r>
            <w:r w:rsidR="002E2F55" w:rsidRPr="00E3499B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>treatment</w:t>
            </w:r>
            <w:r w:rsidR="00D45EFC" w:rsidRPr="00E349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499B">
              <w:rPr>
                <w:rFonts w:ascii="Arial" w:hAnsi="Arial" w:cs="Arial"/>
                <w:sz w:val="20"/>
                <w:szCs w:val="20"/>
              </w:rPr>
              <w:t>lost time</w:t>
            </w:r>
          </w:p>
        </w:tc>
      </w:tr>
      <w:tr w:rsidR="00524CFF" w:rsidRPr="00E3499B" w14:paraId="0F4C67AD" w14:textId="77777777" w:rsidTr="00D863C1">
        <w:tc>
          <w:tcPr>
            <w:tcW w:w="1384" w:type="dxa"/>
            <w:shd w:val="clear" w:color="auto" w:fill="auto"/>
          </w:tcPr>
          <w:p w14:paraId="751CA240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68974AC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Unlikely</w:t>
            </w:r>
            <w:r w:rsidR="00DE6EFD" w:rsidRPr="00E3499B">
              <w:rPr>
                <w:rFonts w:ascii="Arial" w:hAnsi="Arial" w:cs="Arial"/>
                <w:sz w:val="20"/>
                <w:szCs w:val="20"/>
              </w:rPr>
              <w:t xml:space="preserve"> - could happen but unusual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DDB67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FE6CDFE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4795F5E" w14:textId="77777777" w:rsidR="00133570" w:rsidRPr="00E3499B" w:rsidRDefault="00975C31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Minor</w:t>
            </w:r>
            <w:r w:rsidR="00994FAE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B29" w:rsidRPr="00E349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53D5" w:rsidRPr="00E3499B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 w:rsidR="00994FAE" w:rsidRPr="00E3499B">
              <w:rPr>
                <w:rFonts w:ascii="Arial" w:hAnsi="Arial" w:cs="Arial"/>
                <w:sz w:val="20"/>
                <w:szCs w:val="20"/>
              </w:rPr>
              <w:t xml:space="preserve">injury, </w:t>
            </w:r>
            <w:r w:rsidR="00557B29" w:rsidRPr="00E3499B">
              <w:rPr>
                <w:rFonts w:ascii="Arial" w:hAnsi="Arial" w:cs="Arial"/>
                <w:sz w:val="20"/>
                <w:szCs w:val="20"/>
              </w:rPr>
              <w:t>no</w:t>
            </w:r>
            <w:r w:rsidR="00994FAE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99B">
              <w:rPr>
                <w:rFonts w:ascii="Arial" w:hAnsi="Arial" w:cs="Arial"/>
                <w:sz w:val="20"/>
                <w:szCs w:val="20"/>
              </w:rPr>
              <w:t>lost time</w:t>
            </w:r>
          </w:p>
        </w:tc>
      </w:tr>
      <w:tr w:rsidR="00524CFF" w:rsidRPr="00E3499B" w14:paraId="4C8D98AF" w14:textId="77777777" w:rsidTr="00B35044">
        <w:tc>
          <w:tcPr>
            <w:tcW w:w="1384" w:type="dxa"/>
            <w:shd w:val="clear" w:color="auto" w:fill="auto"/>
          </w:tcPr>
          <w:p w14:paraId="0132191D" w14:textId="77777777" w:rsidR="00133570" w:rsidRPr="00E3499B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9FA2906" w14:textId="77777777" w:rsidR="00133570" w:rsidRPr="00E3499B" w:rsidRDefault="00557B29" w:rsidP="002E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Rare</w:t>
            </w:r>
            <w:r w:rsidR="00DE6EFD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E3499B">
              <w:rPr>
                <w:rFonts w:ascii="Arial" w:hAnsi="Arial" w:cs="Arial"/>
                <w:sz w:val="20"/>
                <w:szCs w:val="20"/>
              </w:rPr>
              <w:t>–</w:t>
            </w:r>
            <w:r w:rsidR="00DE6EFD"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E3499B">
              <w:rPr>
                <w:rFonts w:ascii="Arial" w:hAnsi="Arial" w:cs="Arial"/>
                <w:sz w:val="20"/>
                <w:szCs w:val="20"/>
              </w:rPr>
              <w:t>highly unlikely to occur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4D3EE" w14:textId="77777777" w:rsidR="00133570" w:rsidRPr="00E3499B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D42FD26" w14:textId="77777777" w:rsidR="00133570" w:rsidRPr="00E3499B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DF64A4F" w14:textId="77777777" w:rsidR="00133570" w:rsidRPr="00E3499B" w:rsidRDefault="00994FAE" w:rsidP="00B6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9B">
              <w:rPr>
                <w:rFonts w:ascii="Arial" w:hAnsi="Arial" w:cs="Arial"/>
                <w:sz w:val="20"/>
                <w:szCs w:val="20"/>
              </w:rPr>
              <w:t xml:space="preserve">Very minor </w:t>
            </w:r>
            <w:r w:rsidR="00557B29" w:rsidRPr="00E3499B">
              <w:rPr>
                <w:rFonts w:ascii="Arial" w:hAnsi="Arial" w:cs="Arial"/>
                <w:sz w:val="20"/>
                <w:szCs w:val="20"/>
              </w:rPr>
              <w:t>–</w:t>
            </w:r>
            <w:r w:rsidRPr="00E3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AA2" w:rsidRPr="00E3499B">
              <w:rPr>
                <w:rFonts w:ascii="Arial" w:hAnsi="Arial" w:cs="Arial"/>
                <w:sz w:val="20"/>
                <w:szCs w:val="20"/>
              </w:rPr>
              <w:t>insignificant injury</w:t>
            </w:r>
          </w:p>
        </w:tc>
      </w:tr>
    </w:tbl>
    <w:p w14:paraId="6F273F33" w14:textId="77777777" w:rsidR="00975C31" w:rsidRPr="00E3499B" w:rsidRDefault="00975C3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Overlap w:val="never"/>
        <w:tblW w:w="15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4"/>
        <w:gridCol w:w="454"/>
        <w:gridCol w:w="518"/>
        <w:gridCol w:w="535"/>
        <w:gridCol w:w="535"/>
        <w:gridCol w:w="498"/>
        <w:gridCol w:w="7"/>
        <w:gridCol w:w="491"/>
        <w:gridCol w:w="962"/>
        <w:gridCol w:w="1843"/>
        <w:gridCol w:w="9072"/>
        <w:gridCol w:w="236"/>
      </w:tblGrid>
      <w:tr w:rsidR="00C21E39" w:rsidRPr="00E3499B" w14:paraId="44DA3B8B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14:paraId="4FB06842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8FF" w14:textId="77777777" w:rsidR="00C21E39" w:rsidRPr="00E3499B" w:rsidRDefault="00C21E39" w:rsidP="00C73F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Severity (S)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6537E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EFA" w14:textId="77777777" w:rsidR="00C21E39" w:rsidRPr="00E3499B" w:rsidRDefault="00C21E39" w:rsidP="00C73FC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3499B">
              <w:rPr>
                <w:rFonts w:ascii="Arial" w:hAnsi="Arial" w:cs="Arial"/>
                <w:b/>
                <w:sz w:val="20"/>
                <w:szCs w:val="22"/>
              </w:rPr>
              <w:t xml:space="preserve">Risk Rating </w:t>
            </w:r>
            <w:r w:rsidR="0045085E" w:rsidRPr="00E3499B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E3499B">
              <w:rPr>
                <w:rFonts w:ascii="Arial" w:hAnsi="Arial" w:cs="Arial"/>
                <w:b/>
                <w:sz w:val="20"/>
                <w:szCs w:val="22"/>
              </w:rPr>
              <w:t>RR</w:t>
            </w:r>
            <w:r w:rsidR="0045085E" w:rsidRPr="00E3499B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9072" w:type="dxa"/>
            <w:tcBorders>
              <w:left w:val="single" w:sz="4" w:space="0" w:color="auto"/>
              <w:bottom w:val="nil"/>
              <w:right w:val="nil"/>
            </w:tcBorders>
          </w:tcPr>
          <w:p w14:paraId="365A5497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E3499B">
              <w:rPr>
                <w:rFonts w:ascii="Arial" w:hAnsi="Arial" w:cs="Arial"/>
                <w:b/>
                <w:sz w:val="22"/>
                <w:szCs w:val="26"/>
              </w:rPr>
              <w:t>Action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C03CA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21E39" w:rsidRPr="00E3499B" w14:paraId="2B9DC1AA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32B1133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2DE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11C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470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A81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B16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5C4C3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1CA4867" w14:textId="77777777" w:rsidR="00C21E39" w:rsidRPr="00E3499B" w:rsidRDefault="00C21E39" w:rsidP="00C73FC9">
            <w:pPr>
              <w:rPr>
                <w:rFonts w:ascii="Arial" w:hAnsi="Arial" w:cs="Arial"/>
                <w:b/>
                <w:color w:val="FFFFFF"/>
                <w:sz w:val="22"/>
                <w:szCs w:val="26"/>
              </w:rPr>
            </w:pPr>
            <w:r w:rsidRPr="00E3499B">
              <w:rPr>
                <w:rFonts w:ascii="Arial" w:hAnsi="Arial" w:cs="Arial"/>
                <w:b/>
                <w:color w:val="FFFFFF"/>
                <w:sz w:val="22"/>
                <w:szCs w:val="26"/>
              </w:rPr>
              <w:t>High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58486FE8" w14:textId="77777777" w:rsidR="00C21E39" w:rsidRPr="00E3499B" w:rsidRDefault="00C21E39" w:rsidP="00A907D5">
            <w:pPr>
              <w:rPr>
                <w:rFonts w:ascii="Arial" w:hAnsi="Arial" w:cs="Arial"/>
                <w:b/>
                <w:color w:val="FFFFFF"/>
                <w:sz w:val="22"/>
                <w:szCs w:val="26"/>
              </w:rPr>
            </w:pPr>
            <w:r w:rsidRPr="00E3499B">
              <w:rPr>
                <w:rFonts w:ascii="Arial" w:hAnsi="Arial" w:cs="Arial"/>
                <w:color w:val="FFFFFF"/>
                <w:sz w:val="22"/>
                <w:szCs w:val="26"/>
              </w:rPr>
              <w:t xml:space="preserve">Stop the </w:t>
            </w:r>
            <w:r w:rsidR="0045085E" w:rsidRPr="00E3499B">
              <w:rPr>
                <w:rFonts w:ascii="Arial" w:hAnsi="Arial" w:cs="Arial"/>
                <w:color w:val="FFFFFF"/>
                <w:sz w:val="22"/>
                <w:szCs w:val="26"/>
              </w:rPr>
              <w:t>task/</w:t>
            </w:r>
            <w:r w:rsidR="00A907D5" w:rsidRPr="00E3499B">
              <w:rPr>
                <w:rFonts w:ascii="Arial" w:hAnsi="Arial" w:cs="Arial"/>
                <w:color w:val="FFFFFF"/>
                <w:sz w:val="22"/>
                <w:szCs w:val="26"/>
              </w:rPr>
              <w:t>activity until controls can be put into place to reduce the risk to an acceptable level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FA04F9" w14:textId="77777777" w:rsidR="00C21E39" w:rsidRPr="00E3499B" w:rsidRDefault="00C21E39" w:rsidP="00C73FC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179B7" w:rsidRPr="00E3499B" w14:paraId="65841E6E" w14:textId="77777777" w:rsidTr="0045085E">
        <w:trPr>
          <w:gridAfter w:val="1"/>
          <w:wAfter w:w="236" w:type="dxa"/>
          <w:trHeight w:val="360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extDirection w:val="btLr"/>
          </w:tcPr>
          <w:p w14:paraId="5E1B5E50" w14:textId="77777777" w:rsidR="00C179B7" w:rsidRPr="00E3499B" w:rsidRDefault="00C179B7" w:rsidP="00C73FC9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Likelihood</w:t>
            </w:r>
            <w:r w:rsidR="00C21E39" w:rsidRPr="00E3499B">
              <w:rPr>
                <w:rFonts w:ascii="Arial" w:hAnsi="Arial" w:cs="Arial"/>
                <w:b/>
                <w:sz w:val="22"/>
              </w:rPr>
              <w:t xml:space="preserve"> (L)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FE0ECF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F8AFCAE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0C851C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5B8492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F9C98E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B6115F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5399D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00D2F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0000"/>
          </w:tcPr>
          <w:p w14:paraId="2346930D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3499B" w14:paraId="3C5E3D8A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905175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391B3C4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37AA643C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D4195B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DD7D71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223988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05FC4F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D3DBC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22649BC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  <w:r w:rsidRPr="00E3499B">
              <w:rPr>
                <w:rFonts w:ascii="Arial" w:hAnsi="Arial" w:cs="Arial"/>
                <w:b/>
                <w:sz w:val="22"/>
                <w:szCs w:val="26"/>
              </w:rPr>
              <w:t>Medium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51E7957A" w14:textId="77777777" w:rsidR="00F56CE5" w:rsidRPr="00E3499B" w:rsidRDefault="00C179B7" w:rsidP="00572018">
            <w:pPr>
              <w:rPr>
                <w:rFonts w:ascii="Arial" w:hAnsi="Arial" w:cs="Arial"/>
                <w:sz w:val="22"/>
                <w:szCs w:val="26"/>
              </w:rPr>
            </w:pPr>
            <w:r w:rsidRPr="00E3499B">
              <w:rPr>
                <w:rFonts w:ascii="Arial" w:hAnsi="Arial" w:cs="Arial"/>
                <w:sz w:val="22"/>
                <w:szCs w:val="26"/>
              </w:rPr>
              <w:t xml:space="preserve">Determine </w:t>
            </w:r>
            <w:r w:rsidR="00572018" w:rsidRPr="00E3499B">
              <w:rPr>
                <w:rFonts w:ascii="Arial" w:hAnsi="Arial" w:cs="Arial"/>
                <w:sz w:val="22"/>
                <w:szCs w:val="26"/>
              </w:rPr>
              <w:t xml:space="preserve">if </w:t>
            </w:r>
            <w:r w:rsidRPr="00E3499B">
              <w:rPr>
                <w:rFonts w:ascii="Arial" w:hAnsi="Arial" w:cs="Arial"/>
                <w:sz w:val="22"/>
                <w:szCs w:val="26"/>
              </w:rPr>
              <w:t xml:space="preserve">further safety precautions </w:t>
            </w:r>
            <w:r w:rsidR="00572018" w:rsidRPr="00E3499B">
              <w:rPr>
                <w:rFonts w:ascii="Arial" w:hAnsi="Arial" w:cs="Arial"/>
                <w:sz w:val="22"/>
                <w:szCs w:val="26"/>
              </w:rPr>
              <w:t xml:space="preserve">are required </w:t>
            </w:r>
            <w:r w:rsidRPr="00E3499B">
              <w:rPr>
                <w:rFonts w:ascii="Arial" w:hAnsi="Arial" w:cs="Arial"/>
                <w:sz w:val="22"/>
                <w:szCs w:val="26"/>
              </w:rPr>
              <w:t xml:space="preserve">to reduce </w:t>
            </w:r>
            <w:r w:rsidR="00572018" w:rsidRPr="00E3499B">
              <w:rPr>
                <w:rFonts w:ascii="Arial" w:hAnsi="Arial" w:cs="Arial"/>
                <w:sz w:val="22"/>
                <w:szCs w:val="26"/>
              </w:rPr>
              <w:t>risk to a</w:t>
            </w:r>
            <w:r w:rsidRPr="00E3499B">
              <w:rPr>
                <w:rFonts w:ascii="Arial" w:hAnsi="Arial" w:cs="Arial"/>
                <w:sz w:val="22"/>
                <w:szCs w:val="26"/>
              </w:rPr>
              <w:t xml:space="preserve">s low as </w:t>
            </w:r>
            <w:r w:rsidR="00F56CE5" w:rsidRPr="00E3499B">
              <w:rPr>
                <w:rFonts w:ascii="Arial" w:hAnsi="Arial" w:cs="Arial"/>
                <w:sz w:val="22"/>
                <w:szCs w:val="26"/>
              </w:rPr>
              <w:t xml:space="preserve">is </w:t>
            </w:r>
            <w:r w:rsidRPr="00E3499B">
              <w:rPr>
                <w:rFonts w:ascii="Arial" w:hAnsi="Arial" w:cs="Arial"/>
                <w:sz w:val="22"/>
                <w:szCs w:val="26"/>
              </w:rPr>
              <w:t>reasonably practicable</w:t>
            </w:r>
          </w:p>
        </w:tc>
      </w:tr>
      <w:tr w:rsidR="00C179B7" w:rsidRPr="00E3499B" w14:paraId="4A2DB157" w14:textId="77777777" w:rsidTr="0045085E">
        <w:trPr>
          <w:gridAfter w:val="1"/>
          <w:wAfter w:w="236" w:type="dxa"/>
          <w:trHeight w:val="345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6BB745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D628743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77EC1431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6CF8992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2DD83EC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71AE56E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E067A0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46DF2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02AAA77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0FDA70FF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3499B" w14:paraId="6B5868E5" w14:textId="77777777" w:rsidTr="00572018">
        <w:trPr>
          <w:gridAfter w:val="1"/>
          <w:wAfter w:w="236" w:type="dxa"/>
          <w:trHeight w:val="7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5F9341D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5130BF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9C80506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197597C4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F4BF2D9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054F6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B82AF3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46DFE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14:paraId="100C6837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33CC33"/>
          </w:tcPr>
          <w:p w14:paraId="4706CFA3" w14:textId="77777777" w:rsidR="00C179B7" w:rsidRPr="00E3499B" w:rsidRDefault="00C179B7" w:rsidP="00C179B7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179B7" w:rsidRPr="00E3499B" w14:paraId="2784CD61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BCFA60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DDFEFB" w14:textId="77777777" w:rsidR="00C179B7" w:rsidRPr="00E3499B" w:rsidRDefault="00C179B7" w:rsidP="00C73FC9">
            <w:pPr>
              <w:rPr>
                <w:rFonts w:ascii="Arial" w:hAnsi="Arial" w:cs="Arial"/>
                <w:b/>
                <w:sz w:val="22"/>
              </w:rPr>
            </w:pPr>
            <w:r w:rsidRPr="00E3499B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C8BAF4F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75D15884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7B3DB297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08F947C4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E42D5E3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  <w:r w:rsidRPr="00E3499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43B55" w14:textId="77777777" w:rsidR="00C179B7" w:rsidRPr="00E3499B" w:rsidRDefault="00C179B7" w:rsidP="00C73F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34350BDD" w14:textId="77777777" w:rsidR="00C179B7" w:rsidRPr="00E3499B" w:rsidRDefault="00C179B7" w:rsidP="00C73FC9">
            <w:pPr>
              <w:rPr>
                <w:rFonts w:ascii="Arial" w:hAnsi="Arial" w:cs="Arial"/>
                <w:sz w:val="22"/>
                <w:szCs w:val="26"/>
              </w:rPr>
            </w:pPr>
            <w:r w:rsidRPr="00E3499B">
              <w:rPr>
                <w:rFonts w:ascii="Arial" w:hAnsi="Arial" w:cs="Arial"/>
                <w:b/>
                <w:sz w:val="22"/>
                <w:szCs w:val="26"/>
              </w:rPr>
              <w:t>Low Risk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33CC33"/>
          </w:tcPr>
          <w:p w14:paraId="7214EAE8" w14:textId="77777777" w:rsidR="00C179B7" w:rsidRPr="00E3499B" w:rsidRDefault="00C179B7" w:rsidP="00572018">
            <w:pPr>
              <w:rPr>
                <w:rFonts w:ascii="Arial" w:hAnsi="Arial" w:cs="Arial"/>
                <w:sz w:val="22"/>
                <w:szCs w:val="26"/>
              </w:rPr>
            </w:pPr>
            <w:r w:rsidRPr="00E3499B">
              <w:rPr>
                <w:rFonts w:ascii="Arial" w:hAnsi="Arial" w:cs="Arial"/>
                <w:sz w:val="22"/>
                <w:szCs w:val="26"/>
              </w:rPr>
              <w:t xml:space="preserve">No </w:t>
            </w:r>
            <w:r w:rsidR="00572018" w:rsidRPr="00E3499B">
              <w:rPr>
                <w:rFonts w:ascii="Arial" w:hAnsi="Arial" w:cs="Arial"/>
                <w:sz w:val="22"/>
                <w:szCs w:val="26"/>
              </w:rPr>
              <w:t>further action, keep under review</w:t>
            </w:r>
          </w:p>
        </w:tc>
      </w:tr>
    </w:tbl>
    <w:p w14:paraId="2CC7C8E6" w14:textId="77777777" w:rsidR="00460F17" w:rsidRPr="00E3499B" w:rsidRDefault="00460F1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96"/>
        <w:gridCol w:w="4616"/>
        <w:gridCol w:w="1271"/>
        <w:gridCol w:w="7020"/>
      </w:tblGrid>
      <w:tr w:rsidR="00B90B7C" w:rsidRPr="00E3499B" w14:paraId="5B567B78" w14:textId="77777777" w:rsidTr="0041104C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0772DE0C" w14:textId="77777777" w:rsidR="00B90B7C" w:rsidRPr="00E3499B" w:rsidRDefault="00B253D5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sz w:val="22"/>
                <w:szCs w:val="22"/>
              </w:rPr>
              <w:t>Signature</w:t>
            </w:r>
            <w:r w:rsidR="00572018" w:rsidRPr="00E3499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3499B">
              <w:rPr>
                <w:rFonts w:ascii="Arial" w:hAnsi="Arial" w:cs="Arial"/>
                <w:sz w:val="22"/>
                <w:szCs w:val="22"/>
              </w:rPr>
              <w:br/>
            </w:r>
            <w:r w:rsidR="00572018" w:rsidRPr="00E3499B">
              <w:rPr>
                <w:rFonts w:ascii="Arial" w:hAnsi="Arial" w:cs="Arial"/>
                <w:sz w:val="22"/>
                <w:szCs w:val="22"/>
              </w:rPr>
              <w:t>Risk Assessor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BD3891" w14:textId="77777777" w:rsidR="00B90B7C" w:rsidRPr="00E3499B" w:rsidRDefault="004D2EA8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0A8978" wp14:editId="70488D05">
                  <wp:extent cx="1212850" cy="3744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i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43" cy="38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2FF415" w14:textId="77777777" w:rsidR="00B90B7C" w:rsidRPr="00E3499B" w:rsidRDefault="0041104C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sz w:val="22"/>
                <w:szCs w:val="22"/>
              </w:rPr>
              <w:t>Name / job title</w:t>
            </w:r>
            <w:r w:rsidR="00B90B7C" w:rsidRPr="00E349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B3A890" w14:textId="77777777" w:rsidR="00B90B7C" w:rsidRPr="00E3499B" w:rsidRDefault="004D2EA8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sz w:val="22"/>
                <w:szCs w:val="22"/>
              </w:rPr>
              <w:t xml:space="preserve">David Germain (Head of Centre) </w:t>
            </w:r>
          </w:p>
        </w:tc>
      </w:tr>
      <w:tr w:rsidR="0041104C" w:rsidRPr="00E3499B" w14:paraId="4B7B40C2" w14:textId="77777777" w:rsidTr="008131DB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1FCB9EA9" w14:textId="77777777" w:rsidR="0041104C" w:rsidRPr="00E3499B" w:rsidRDefault="0041104C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sz w:val="22"/>
                <w:szCs w:val="22"/>
              </w:rPr>
              <w:t>Details of any persons consulted</w:t>
            </w:r>
          </w:p>
        </w:tc>
        <w:tc>
          <w:tcPr>
            <w:tcW w:w="13007" w:type="dxa"/>
            <w:gridSpan w:val="3"/>
            <w:shd w:val="clear" w:color="auto" w:fill="auto"/>
            <w:vAlign w:val="center"/>
          </w:tcPr>
          <w:p w14:paraId="61927ABB" w14:textId="6B68F1E8" w:rsidR="0041104C" w:rsidRPr="00E3499B" w:rsidRDefault="004D2EA8" w:rsidP="00B90B7C">
            <w:pPr>
              <w:rPr>
                <w:rFonts w:ascii="Arial" w:hAnsi="Arial" w:cs="Arial"/>
                <w:sz w:val="22"/>
                <w:szCs w:val="22"/>
              </w:rPr>
            </w:pPr>
            <w:r w:rsidRPr="00E3499B">
              <w:rPr>
                <w:rFonts w:ascii="Arial" w:hAnsi="Arial" w:cs="Arial"/>
                <w:sz w:val="22"/>
                <w:szCs w:val="22"/>
              </w:rPr>
              <w:t xml:space="preserve">David Buddell (Senior Instructor, Current GB </w:t>
            </w:r>
            <w:r w:rsidR="0043614E">
              <w:rPr>
                <w:rFonts w:ascii="Arial" w:hAnsi="Arial" w:cs="Arial"/>
                <w:sz w:val="22"/>
                <w:szCs w:val="22"/>
              </w:rPr>
              <w:t xml:space="preserve">Archery Coach) </w:t>
            </w:r>
          </w:p>
        </w:tc>
      </w:tr>
    </w:tbl>
    <w:p w14:paraId="527030BC" w14:textId="77777777" w:rsidR="00C73FC9" w:rsidRDefault="00C73FC9" w:rsidP="00F82AB4">
      <w:pPr>
        <w:rPr>
          <w:sz w:val="22"/>
          <w:szCs w:val="22"/>
        </w:rPr>
      </w:pPr>
    </w:p>
    <w:sectPr w:rsidR="00C73FC9" w:rsidSect="00E65AD3">
      <w:headerReference w:type="default" r:id="rId13"/>
      <w:footerReference w:type="default" r:id="rId14"/>
      <w:pgSz w:w="16838" w:h="11906" w:orient="landscape" w:code="9"/>
      <w:pgMar w:top="1200" w:right="820" w:bottom="567" w:left="709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BF0F" w14:textId="77777777" w:rsidR="00A215B9" w:rsidRDefault="00A215B9">
      <w:r>
        <w:separator/>
      </w:r>
    </w:p>
  </w:endnote>
  <w:endnote w:type="continuationSeparator" w:id="0">
    <w:p w14:paraId="5A9A18A7" w14:textId="77777777" w:rsidR="00A215B9" w:rsidRDefault="00A2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3ADB" w14:textId="77777777" w:rsidR="0041104C" w:rsidRPr="0041104C" w:rsidRDefault="00E65AD3" w:rsidP="0034083A">
    <w:pPr>
      <w:pStyle w:val="Footer"/>
      <w:tabs>
        <w:tab w:val="left" w:pos="495"/>
        <w:tab w:val="right" w:pos="15309"/>
      </w:tabs>
      <w:rPr>
        <w:sz w:val="20"/>
        <w:szCs w:val="20"/>
      </w:rPr>
    </w:pPr>
    <w:r>
      <w:rPr>
        <w:sz w:val="20"/>
        <w:szCs w:val="20"/>
      </w:rPr>
      <w:tab/>
    </w:r>
    <w:r w:rsidR="0034083A">
      <w:rPr>
        <w:noProof/>
        <w:sz w:val="20"/>
        <w:szCs w:val="20"/>
      </w:rPr>
      <w:drawing>
        <wp:inline distT="0" distB="0" distL="0" distR="0" wp14:anchorId="4356A17D" wp14:editId="6D7E11A6">
          <wp:extent cx="1006475" cy="40772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54" cy="4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1104C" w:rsidRPr="0041104C">
      <w:rPr>
        <w:sz w:val="20"/>
        <w:szCs w:val="20"/>
      </w:rPr>
      <w:t>L = likelihood</w:t>
    </w:r>
    <w:r w:rsidR="0034083A" w:rsidRPr="0041104C">
      <w:rPr>
        <w:sz w:val="20"/>
        <w:szCs w:val="20"/>
      </w:rPr>
      <w:t>, S</w:t>
    </w:r>
    <w:r w:rsidR="0041104C" w:rsidRPr="0041104C">
      <w:rPr>
        <w:sz w:val="20"/>
        <w:szCs w:val="20"/>
      </w:rPr>
      <w:t xml:space="preserve"> = severity</w:t>
    </w:r>
    <w:r w:rsidR="0034083A" w:rsidRPr="0041104C">
      <w:rPr>
        <w:sz w:val="20"/>
        <w:szCs w:val="20"/>
      </w:rPr>
      <w:t>, RR</w:t>
    </w:r>
    <w:r w:rsidR="0041104C" w:rsidRPr="0041104C">
      <w:rPr>
        <w:sz w:val="20"/>
        <w:szCs w:val="20"/>
      </w:rPr>
      <w:t xml:space="preserve"> = risk 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4CB6" w14:textId="77777777" w:rsidR="00A215B9" w:rsidRDefault="00A215B9">
      <w:r>
        <w:separator/>
      </w:r>
    </w:p>
  </w:footnote>
  <w:footnote w:type="continuationSeparator" w:id="0">
    <w:p w14:paraId="491DFF52" w14:textId="77777777" w:rsidR="00A215B9" w:rsidRDefault="00A2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E346" w14:textId="77777777" w:rsidR="00E65AD3" w:rsidRPr="00E65AD3" w:rsidRDefault="0034083A" w:rsidP="00E65AD3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inline distT="0" distB="0" distL="0" distR="0" wp14:anchorId="5198B519" wp14:editId="6A686E26">
          <wp:extent cx="1027672" cy="5461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qfjTMX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32" cy="55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68D"/>
    <w:multiLevelType w:val="hybridMultilevel"/>
    <w:tmpl w:val="FBA6A69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874"/>
    <w:multiLevelType w:val="hybridMultilevel"/>
    <w:tmpl w:val="F33E19B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C22"/>
    <w:multiLevelType w:val="hybridMultilevel"/>
    <w:tmpl w:val="3B78E46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396"/>
    <w:multiLevelType w:val="hybridMultilevel"/>
    <w:tmpl w:val="090A3C2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BC1"/>
    <w:multiLevelType w:val="hybridMultilevel"/>
    <w:tmpl w:val="040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321C"/>
    <w:multiLevelType w:val="hybridMultilevel"/>
    <w:tmpl w:val="57A6D0C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49"/>
    <w:multiLevelType w:val="hybridMultilevel"/>
    <w:tmpl w:val="8E54C298"/>
    <w:lvl w:ilvl="0" w:tplc="EC448B4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A515D65"/>
    <w:multiLevelType w:val="hybridMultilevel"/>
    <w:tmpl w:val="910E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00C1"/>
    <w:multiLevelType w:val="hybridMultilevel"/>
    <w:tmpl w:val="36E2002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0312"/>
    <w:multiLevelType w:val="hybridMultilevel"/>
    <w:tmpl w:val="B0C2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D39"/>
    <w:multiLevelType w:val="hybridMultilevel"/>
    <w:tmpl w:val="7FD0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5B7E"/>
    <w:multiLevelType w:val="multilevel"/>
    <w:tmpl w:val="3DF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A6433"/>
    <w:multiLevelType w:val="hybridMultilevel"/>
    <w:tmpl w:val="7F2C2A32"/>
    <w:lvl w:ilvl="0" w:tplc="F5D24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915D0"/>
    <w:multiLevelType w:val="hybridMultilevel"/>
    <w:tmpl w:val="0E86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5AD5"/>
    <w:multiLevelType w:val="hybridMultilevel"/>
    <w:tmpl w:val="B6EE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0C1F"/>
    <w:multiLevelType w:val="multilevel"/>
    <w:tmpl w:val="DE5C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51D46"/>
    <w:multiLevelType w:val="hybridMultilevel"/>
    <w:tmpl w:val="7FB8216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8CC3B04"/>
    <w:multiLevelType w:val="hybridMultilevel"/>
    <w:tmpl w:val="56C66810"/>
    <w:lvl w:ilvl="0" w:tplc="858E3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DB213A"/>
    <w:multiLevelType w:val="hybridMultilevel"/>
    <w:tmpl w:val="2D8E10B6"/>
    <w:lvl w:ilvl="0" w:tplc="783AB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430"/>
    <w:multiLevelType w:val="hybridMultilevel"/>
    <w:tmpl w:val="D8B42E1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1DC9"/>
    <w:multiLevelType w:val="hybridMultilevel"/>
    <w:tmpl w:val="7A08F0BA"/>
    <w:lvl w:ilvl="0" w:tplc="922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90A8E"/>
    <w:multiLevelType w:val="hybridMultilevel"/>
    <w:tmpl w:val="11D8C85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6B20"/>
    <w:multiLevelType w:val="hybridMultilevel"/>
    <w:tmpl w:val="ED1CCC5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0D4"/>
    <w:multiLevelType w:val="hybridMultilevel"/>
    <w:tmpl w:val="EE82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6A85"/>
    <w:multiLevelType w:val="hybridMultilevel"/>
    <w:tmpl w:val="10C2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719"/>
    <w:multiLevelType w:val="hybridMultilevel"/>
    <w:tmpl w:val="5CDC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31D"/>
    <w:multiLevelType w:val="hybridMultilevel"/>
    <w:tmpl w:val="3498263A"/>
    <w:lvl w:ilvl="0" w:tplc="7BEC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B4"/>
    <w:multiLevelType w:val="hybridMultilevel"/>
    <w:tmpl w:val="57A005F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5ABC"/>
    <w:multiLevelType w:val="hybridMultilevel"/>
    <w:tmpl w:val="FEDE55A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31"/>
    <w:multiLevelType w:val="hybridMultilevel"/>
    <w:tmpl w:val="ACA2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0585">
    <w:abstractNumId w:val="28"/>
  </w:num>
  <w:num w:numId="2" w16cid:durableId="1337920052">
    <w:abstractNumId w:val="2"/>
  </w:num>
  <w:num w:numId="3" w16cid:durableId="1079212979">
    <w:abstractNumId w:val="0"/>
  </w:num>
  <w:num w:numId="4" w16cid:durableId="548420298">
    <w:abstractNumId w:val="27"/>
  </w:num>
  <w:num w:numId="5" w16cid:durableId="47653010">
    <w:abstractNumId w:val="21"/>
  </w:num>
  <w:num w:numId="6" w16cid:durableId="1276789739">
    <w:abstractNumId w:val="22"/>
  </w:num>
  <w:num w:numId="7" w16cid:durableId="636106583">
    <w:abstractNumId w:val="1"/>
  </w:num>
  <w:num w:numId="8" w16cid:durableId="1520007402">
    <w:abstractNumId w:val="17"/>
  </w:num>
  <w:num w:numId="9" w16cid:durableId="1718167004">
    <w:abstractNumId w:val="20"/>
  </w:num>
  <w:num w:numId="10" w16cid:durableId="2054037589">
    <w:abstractNumId w:val="11"/>
  </w:num>
  <w:num w:numId="11" w16cid:durableId="1373726048">
    <w:abstractNumId w:val="18"/>
  </w:num>
  <w:num w:numId="12" w16cid:durableId="1190290090">
    <w:abstractNumId w:val="15"/>
  </w:num>
  <w:num w:numId="13" w16cid:durableId="757364038">
    <w:abstractNumId w:val="12"/>
  </w:num>
  <w:num w:numId="14" w16cid:durableId="1283027033">
    <w:abstractNumId w:val="25"/>
  </w:num>
  <w:num w:numId="15" w16cid:durableId="1688554564">
    <w:abstractNumId w:val="5"/>
  </w:num>
  <w:num w:numId="16" w16cid:durableId="1117526447">
    <w:abstractNumId w:val="19"/>
  </w:num>
  <w:num w:numId="17" w16cid:durableId="598029324">
    <w:abstractNumId w:val="8"/>
  </w:num>
  <w:num w:numId="18" w16cid:durableId="1245333909">
    <w:abstractNumId w:val="3"/>
  </w:num>
  <w:num w:numId="19" w16cid:durableId="1887836109">
    <w:abstractNumId w:val="6"/>
  </w:num>
  <w:num w:numId="20" w16cid:durableId="618990679">
    <w:abstractNumId w:val="4"/>
  </w:num>
  <w:num w:numId="21" w16cid:durableId="1569731547">
    <w:abstractNumId w:val="24"/>
  </w:num>
  <w:num w:numId="22" w16cid:durableId="1959608542">
    <w:abstractNumId w:val="13"/>
  </w:num>
  <w:num w:numId="23" w16cid:durableId="1019744039">
    <w:abstractNumId w:val="29"/>
  </w:num>
  <w:num w:numId="24" w16cid:durableId="2128697748">
    <w:abstractNumId w:val="9"/>
  </w:num>
  <w:num w:numId="25" w16cid:durableId="286741614">
    <w:abstractNumId w:val="23"/>
  </w:num>
  <w:num w:numId="26" w16cid:durableId="1640381503">
    <w:abstractNumId w:val="10"/>
  </w:num>
  <w:num w:numId="27" w16cid:durableId="1960060963">
    <w:abstractNumId w:val="7"/>
  </w:num>
  <w:num w:numId="28" w16cid:durableId="2141993852">
    <w:abstractNumId w:val="14"/>
  </w:num>
  <w:num w:numId="29" w16cid:durableId="1500583245">
    <w:abstractNumId w:val="16"/>
  </w:num>
  <w:num w:numId="30" w16cid:durableId="652318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9E"/>
    <w:rsid w:val="00003ECF"/>
    <w:rsid w:val="000106F5"/>
    <w:rsid w:val="000159C6"/>
    <w:rsid w:val="00034090"/>
    <w:rsid w:val="000345A6"/>
    <w:rsid w:val="00066695"/>
    <w:rsid w:val="000671EE"/>
    <w:rsid w:val="00075FBF"/>
    <w:rsid w:val="00077E6F"/>
    <w:rsid w:val="000825AA"/>
    <w:rsid w:val="00084E38"/>
    <w:rsid w:val="000A0ADD"/>
    <w:rsid w:val="000A4E94"/>
    <w:rsid w:val="000B5344"/>
    <w:rsid w:val="000B5859"/>
    <w:rsid w:val="000D2214"/>
    <w:rsid w:val="000E5945"/>
    <w:rsid w:val="000F0532"/>
    <w:rsid w:val="000F3054"/>
    <w:rsid w:val="0010694F"/>
    <w:rsid w:val="0011434D"/>
    <w:rsid w:val="00117538"/>
    <w:rsid w:val="00122ABD"/>
    <w:rsid w:val="00130327"/>
    <w:rsid w:val="00133570"/>
    <w:rsid w:val="00134A3B"/>
    <w:rsid w:val="00146479"/>
    <w:rsid w:val="00153C1B"/>
    <w:rsid w:val="00162842"/>
    <w:rsid w:val="00165944"/>
    <w:rsid w:val="001712CF"/>
    <w:rsid w:val="0017588F"/>
    <w:rsid w:val="00185863"/>
    <w:rsid w:val="001872A2"/>
    <w:rsid w:val="00195173"/>
    <w:rsid w:val="001B2AFC"/>
    <w:rsid w:val="001C52EE"/>
    <w:rsid w:val="001E6F78"/>
    <w:rsid w:val="00210675"/>
    <w:rsid w:val="00216191"/>
    <w:rsid w:val="00220C0D"/>
    <w:rsid w:val="00240FA9"/>
    <w:rsid w:val="0024742F"/>
    <w:rsid w:val="00270236"/>
    <w:rsid w:val="002B1B96"/>
    <w:rsid w:val="002B4D63"/>
    <w:rsid w:val="002C55E8"/>
    <w:rsid w:val="002D0A58"/>
    <w:rsid w:val="002E2F55"/>
    <w:rsid w:val="003215A1"/>
    <w:rsid w:val="00321E5C"/>
    <w:rsid w:val="003374E2"/>
    <w:rsid w:val="0034083A"/>
    <w:rsid w:val="0035225F"/>
    <w:rsid w:val="00363D0E"/>
    <w:rsid w:val="00382E8A"/>
    <w:rsid w:val="00396689"/>
    <w:rsid w:val="003A623B"/>
    <w:rsid w:val="003D0FA5"/>
    <w:rsid w:val="003D2252"/>
    <w:rsid w:val="003E1AF3"/>
    <w:rsid w:val="00403A34"/>
    <w:rsid w:val="0041019F"/>
    <w:rsid w:val="0041104C"/>
    <w:rsid w:val="004161FD"/>
    <w:rsid w:val="0043614E"/>
    <w:rsid w:val="00436F96"/>
    <w:rsid w:val="0044252D"/>
    <w:rsid w:val="0045085E"/>
    <w:rsid w:val="0045244C"/>
    <w:rsid w:val="00460F17"/>
    <w:rsid w:val="00460F34"/>
    <w:rsid w:val="00461DEF"/>
    <w:rsid w:val="00463F67"/>
    <w:rsid w:val="00467F4A"/>
    <w:rsid w:val="00475EB3"/>
    <w:rsid w:val="004824C4"/>
    <w:rsid w:val="00485011"/>
    <w:rsid w:val="004904E7"/>
    <w:rsid w:val="0049215E"/>
    <w:rsid w:val="00497ED1"/>
    <w:rsid w:val="004A2E0D"/>
    <w:rsid w:val="004A6015"/>
    <w:rsid w:val="004B1F7C"/>
    <w:rsid w:val="004B606B"/>
    <w:rsid w:val="004C74B3"/>
    <w:rsid w:val="004D2EA8"/>
    <w:rsid w:val="00500E12"/>
    <w:rsid w:val="005032BE"/>
    <w:rsid w:val="00517A9A"/>
    <w:rsid w:val="00524CFF"/>
    <w:rsid w:val="00525DA8"/>
    <w:rsid w:val="00534A65"/>
    <w:rsid w:val="00540FB5"/>
    <w:rsid w:val="00543E71"/>
    <w:rsid w:val="00545BC8"/>
    <w:rsid w:val="00557B29"/>
    <w:rsid w:val="005620CA"/>
    <w:rsid w:val="00563115"/>
    <w:rsid w:val="00563C2E"/>
    <w:rsid w:val="00567B41"/>
    <w:rsid w:val="00572018"/>
    <w:rsid w:val="005814D7"/>
    <w:rsid w:val="005856CC"/>
    <w:rsid w:val="00592769"/>
    <w:rsid w:val="005A12E9"/>
    <w:rsid w:val="005A2310"/>
    <w:rsid w:val="005B131F"/>
    <w:rsid w:val="005B7459"/>
    <w:rsid w:val="005C2CB7"/>
    <w:rsid w:val="005D093E"/>
    <w:rsid w:val="005D2F5C"/>
    <w:rsid w:val="005E0825"/>
    <w:rsid w:val="005E71AF"/>
    <w:rsid w:val="00604E14"/>
    <w:rsid w:val="00610B99"/>
    <w:rsid w:val="00610C29"/>
    <w:rsid w:val="00643C28"/>
    <w:rsid w:val="00667047"/>
    <w:rsid w:val="006711C9"/>
    <w:rsid w:val="006716C1"/>
    <w:rsid w:val="006833C7"/>
    <w:rsid w:val="00687E39"/>
    <w:rsid w:val="006966DB"/>
    <w:rsid w:val="006A4306"/>
    <w:rsid w:val="006B1CA8"/>
    <w:rsid w:val="006B6D9B"/>
    <w:rsid w:val="006C4B86"/>
    <w:rsid w:val="006D04EE"/>
    <w:rsid w:val="006F4C3D"/>
    <w:rsid w:val="0070048D"/>
    <w:rsid w:val="007259BE"/>
    <w:rsid w:val="00744399"/>
    <w:rsid w:val="00744BF9"/>
    <w:rsid w:val="00751B19"/>
    <w:rsid w:val="00777313"/>
    <w:rsid w:val="007A3C4F"/>
    <w:rsid w:val="007A795F"/>
    <w:rsid w:val="007C2D52"/>
    <w:rsid w:val="007D0CD0"/>
    <w:rsid w:val="007D4E7D"/>
    <w:rsid w:val="007F3645"/>
    <w:rsid w:val="007F49BB"/>
    <w:rsid w:val="0080626E"/>
    <w:rsid w:val="00811F73"/>
    <w:rsid w:val="008131DB"/>
    <w:rsid w:val="00831A2A"/>
    <w:rsid w:val="008637A9"/>
    <w:rsid w:val="00863CCA"/>
    <w:rsid w:val="0087228C"/>
    <w:rsid w:val="00890516"/>
    <w:rsid w:val="00895670"/>
    <w:rsid w:val="008C0EAB"/>
    <w:rsid w:val="008C1D83"/>
    <w:rsid w:val="008D3A98"/>
    <w:rsid w:val="008D7DAA"/>
    <w:rsid w:val="008F177A"/>
    <w:rsid w:val="008F2BDA"/>
    <w:rsid w:val="008F535D"/>
    <w:rsid w:val="00900BCB"/>
    <w:rsid w:val="00905D3E"/>
    <w:rsid w:val="00906868"/>
    <w:rsid w:val="00917071"/>
    <w:rsid w:val="009245F8"/>
    <w:rsid w:val="0092473C"/>
    <w:rsid w:val="009253DF"/>
    <w:rsid w:val="00926395"/>
    <w:rsid w:val="009263E0"/>
    <w:rsid w:val="00943003"/>
    <w:rsid w:val="009648B2"/>
    <w:rsid w:val="0096680F"/>
    <w:rsid w:val="00971964"/>
    <w:rsid w:val="00975C31"/>
    <w:rsid w:val="00993861"/>
    <w:rsid w:val="00993D2F"/>
    <w:rsid w:val="00994FAE"/>
    <w:rsid w:val="009B576C"/>
    <w:rsid w:val="009B58AB"/>
    <w:rsid w:val="009B633C"/>
    <w:rsid w:val="009D054B"/>
    <w:rsid w:val="009E3926"/>
    <w:rsid w:val="009F2662"/>
    <w:rsid w:val="009F4510"/>
    <w:rsid w:val="00A215B9"/>
    <w:rsid w:val="00A2666E"/>
    <w:rsid w:val="00A509A0"/>
    <w:rsid w:val="00A715C4"/>
    <w:rsid w:val="00A74549"/>
    <w:rsid w:val="00A907D5"/>
    <w:rsid w:val="00AA4F10"/>
    <w:rsid w:val="00AC2929"/>
    <w:rsid w:val="00AC749A"/>
    <w:rsid w:val="00AD147D"/>
    <w:rsid w:val="00AE6338"/>
    <w:rsid w:val="00AE7438"/>
    <w:rsid w:val="00B05AEE"/>
    <w:rsid w:val="00B109FC"/>
    <w:rsid w:val="00B152C6"/>
    <w:rsid w:val="00B20F90"/>
    <w:rsid w:val="00B253D5"/>
    <w:rsid w:val="00B2795E"/>
    <w:rsid w:val="00B347CA"/>
    <w:rsid w:val="00B35044"/>
    <w:rsid w:val="00B427FD"/>
    <w:rsid w:val="00B4428F"/>
    <w:rsid w:val="00B452DA"/>
    <w:rsid w:val="00B5683E"/>
    <w:rsid w:val="00B62289"/>
    <w:rsid w:val="00B656E8"/>
    <w:rsid w:val="00B65AA2"/>
    <w:rsid w:val="00B81E2A"/>
    <w:rsid w:val="00B81F33"/>
    <w:rsid w:val="00B820B1"/>
    <w:rsid w:val="00B90B7C"/>
    <w:rsid w:val="00B965C2"/>
    <w:rsid w:val="00BB02A7"/>
    <w:rsid w:val="00BC2D88"/>
    <w:rsid w:val="00BC4861"/>
    <w:rsid w:val="00BC4CD4"/>
    <w:rsid w:val="00C0579E"/>
    <w:rsid w:val="00C06BDB"/>
    <w:rsid w:val="00C179B7"/>
    <w:rsid w:val="00C2086C"/>
    <w:rsid w:val="00C20E93"/>
    <w:rsid w:val="00C21E39"/>
    <w:rsid w:val="00C26EC7"/>
    <w:rsid w:val="00C30312"/>
    <w:rsid w:val="00C4675C"/>
    <w:rsid w:val="00C56ACF"/>
    <w:rsid w:val="00C57D81"/>
    <w:rsid w:val="00C73FC9"/>
    <w:rsid w:val="00C80013"/>
    <w:rsid w:val="00C82118"/>
    <w:rsid w:val="00CA2409"/>
    <w:rsid w:val="00CA706E"/>
    <w:rsid w:val="00CB7C7D"/>
    <w:rsid w:val="00CC73AA"/>
    <w:rsid w:val="00CC7F46"/>
    <w:rsid w:val="00D12861"/>
    <w:rsid w:val="00D22DE5"/>
    <w:rsid w:val="00D45EFC"/>
    <w:rsid w:val="00D73223"/>
    <w:rsid w:val="00D746CC"/>
    <w:rsid w:val="00D758EE"/>
    <w:rsid w:val="00D7663C"/>
    <w:rsid w:val="00D84414"/>
    <w:rsid w:val="00D8518C"/>
    <w:rsid w:val="00D863C1"/>
    <w:rsid w:val="00DA1503"/>
    <w:rsid w:val="00DB23EE"/>
    <w:rsid w:val="00DB5821"/>
    <w:rsid w:val="00DD4ABA"/>
    <w:rsid w:val="00DD795D"/>
    <w:rsid w:val="00DE5236"/>
    <w:rsid w:val="00DE6EFD"/>
    <w:rsid w:val="00DF0634"/>
    <w:rsid w:val="00DF3374"/>
    <w:rsid w:val="00E15563"/>
    <w:rsid w:val="00E236D4"/>
    <w:rsid w:val="00E2660E"/>
    <w:rsid w:val="00E3499B"/>
    <w:rsid w:val="00E52227"/>
    <w:rsid w:val="00E6323A"/>
    <w:rsid w:val="00E65AD3"/>
    <w:rsid w:val="00E67055"/>
    <w:rsid w:val="00E74525"/>
    <w:rsid w:val="00E84E1C"/>
    <w:rsid w:val="00EA051E"/>
    <w:rsid w:val="00EB1A1D"/>
    <w:rsid w:val="00EB4641"/>
    <w:rsid w:val="00EC0E25"/>
    <w:rsid w:val="00EC2064"/>
    <w:rsid w:val="00EC75BA"/>
    <w:rsid w:val="00ED07AE"/>
    <w:rsid w:val="00EF76EF"/>
    <w:rsid w:val="00F038A8"/>
    <w:rsid w:val="00F317C8"/>
    <w:rsid w:val="00F31CCF"/>
    <w:rsid w:val="00F33492"/>
    <w:rsid w:val="00F440E0"/>
    <w:rsid w:val="00F557D0"/>
    <w:rsid w:val="00F55AE6"/>
    <w:rsid w:val="00F56CE5"/>
    <w:rsid w:val="00F77142"/>
    <w:rsid w:val="00F82AB4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CD6D226"/>
  <w15:docId w15:val="{CE522066-AFD9-4ECC-ABFF-3B050B5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374"/>
    <w:rPr>
      <w:rFonts w:ascii="TUOS Blake" w:hAnsi="TUOS Blak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1F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428F"/>
  </w:style>
  <w:style w:type="paragraph" w:styleId="ListParagraph">
    <w:name w:val="List Paragraph"/>
    <w:basedOn w:val="Normal"/>
    <w:uiPriority w:val="34"/>
    <w:qFormat/>
    <w:rsid w:val="0045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1dlp\Downloads\Blank_General_Risk_Assessm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e22b4d-3320-4295-a587-7fd3daa1c4ee">Q22JNRS3ESEK-1758926268-451</_dlc_DocId>
    <_dlc_DocIdUrl xmlns="4ae22b4d-3320-4295-a587-7fd3daa1c4ee">
      <Url>https://centreloai.sharepoint.com/sites/AC-Policies/_layouts/15/DocIdRedir.aspx?ID=Q22JNRS3ESEK-1758926268-451</Url>
      <Description>Q22JNRS3ESEK-1758926268-451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6FC402EC95E41A4FC35FDF659E56F" ma:contentTypeVersion="9" ma:contentTypeDescription="Create a new document." ma:contentTypeScope="" ma:versionID="520ab6b185a18b3c08f392e74e77945f">
  <xsd:schema xmlns:xsd="http://www.w3.org/2001/XMLSchema" xmlns:xs="http://www.w3.org/2001/XMLSchema" xmlns:p="http://schemas.microsoft.com/office/2006/metadata/properties" xmlns:ns2="4ae22b4d-3320-4295-a587-7fd3daa1c4ee" xmlns:ns3="3baf1886-b6a4-4e83-832c-d703311ce473" targetNamespace="http://schemas.microsoft.com/office/2006/metadata/properties" ma:root="true" ma:fieldsID="f90e30bf301f501d6c97b2a16cafa7eb" ns2:_="" ns3:_="">
    <xsd:import namespace="4ae22b4d-3320-4295-a587-7fd3daa1c4ee"/>
    <xsd:import namespace="3baf1886-b6a4-4e83-832c-d703311ce4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2b4d-3320-4295-a587-7fd3daa1c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1886-b6a4-4e83-832c-d703311c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5AA-8F18-4E03-A5FC-2B0EAA0254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4E5F06-FB80-4EC3-9D67-8E77AAE5C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8FD6A-8C76-495C-B074-D00C2A952A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e22b4d-3320-4295-a587-7fd3daa1c4ee"/>
    <ds:schemaRef ds:uri="http://schemas.microsoft.com/office/infopath/2007/PartnerControls"/>
    <ds:schemaRef ds:uri="http://purl.org/dc/elements/1.1/"/>
    <ds:schemaRef ds:uri="http://schemas.microsoft.com/office/2006/metadata/properties"/>
    <ds:schemaRef ds:uri="3baf1886-b6a4-4e83-832c-d703311ce4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21F31D-761C-4795-A6CE-A79E0A41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2b4d-3320-4295-a587-7fd3daa1c4ee"/>
    <ds:schemaRef ds:uri="3baf1886-b6a4-4e83-832c-d703311c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E2E29-BC0B-498E-9C80-F57590B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Blank_General_Risk_Assessment_Form</Template>
  <TotalTime>0</TotalTime>
  <Pages>5</Pages>
  <Words>1025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 RISK ASSESSMENT</vt:lpstr>
    </vt:vector>
  </TitlesOfParts>
  <Company>The University of Sheffield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 RISK ASSESSMENT</dc:title>
  <dc:subject/>
  <dc:creator>Windows User</dc:creator>
  <cp:keywords/>
  <dc:description/>
  <cp:lastModifiedBy>Catherine Parker</cp:lastModifiedBy>
  <cp:revision>2</cp:revision>
  <cp:lastPrinted>2017-08-09T12:49:00Z</cp:lastPrinted>
  <dcterms:created xsi:type="dcterms:W3CDTF">2023-01-09T09:42:00Z</dcterms:created>
  <dcterms:modified xsi:type="dcterms:W3CDTF">2023-01-09T09:42:00Z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0x0101009E76FC402EC95E41A4FC35FDF659E56F</vt:lpwstr>
  </property>
  <property fmtid="{D5CDD505-2E9C-101B-9397-08002B2CF9AE}" pid="3" name="_dlc_DocIdItemGuid">
    <vt:lpwstr>90c5d266-603b-4a06-b4d1-e1560decce27</vt:lpwstr>
  </property>
</Properties>
</file>