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45"/>
        <w:tblW w:w="10724" w:type="dxa"/>
        <w:tblLook w:val="04A0" w:firstRow="1" w:lastRow="0" w:firstColumn="1" w:lastColumn="0" w:noHBand="0" w:noVBand="1"/>
      </w:tblPr>
      <w:tblGrid>
        <w:gridCol w:w="1557"/>
        <w:gridCol w:w="1801"/>
        <w:gridCol w:w="1675"/>
        <w:gridCol w:w="2089"/>
        <w:gridCol w:w="1801"/>
        <w:gridCol w:w="1801"/>
      </w:tblGrid>
      <w:tr w:rsidR="001F15EE" w14:paraId="2C5192C5" w14:textId="77777777" w:rsidTr="001F15EE">
        <w:trPr>
          <w:trHeight w:val="430"/>
        </w:trPr>
        <w:tc>
          <w:tcPr>
            <w:tcW w:w="1786" w:type="dxa"/>
          </w:tcPr>
          <w:p w14:paraId="6FC962D0" w14:textId="77777777" w:rsidR="001F15EE" w:rsidRPr="001F15EE" w:rsidRDefault="001F15EE" w:rsidP="001F15EE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1BE0C76A" w14:textId="2DF0E735" w:rsidR="001F15EE" w:rsidRPr="001F15EE" w:rsidRDefault="001F15EE" w:rsidP="001F15EE">
            <w:pPr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194EFF1B" w14:textId="2D3A46C5" w:rsidR="001F15EE" w:rsidRPr="001F15EE" w:rsidRDefault="001F15EE" w:rsidP="001F15EE">
            <w:pPr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069D813C" w14:textId="450E8C48" w:rsidR="001F15EE" w:rsidRPr="001F15EE" w:rsidRDefault="001F15EE" w:rsidP="001F15EE">
            <w:pPr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637386C7" w14:textId="36BCDC8A" w:rsidR="001F15EE" w:rsidRPr="001F15EE" w:rsidRDefault="001F15EE" w:rsidP="001F15EE">
            <w:pPr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62067208" w14:textId="4D619EF0" w:rsidR="001F15EE" w:rsidRPr="001F15EE" w:rsidRDefault="001F15EE" w:rsidP="001F15EE">
            <w:pPr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Fri</w:t>
            </w:r>
          </w:p>
        </w:tc>
      </w:tr>
      <w:tr w:rsidR="001F15EE" w14:paraId="354CFCDB" w14:textId="77777777" w:rsidTr="001F15EE">
        <w:trPr>
          <w:trHeight w:val="2126"/>
        </w:trPr>
        <w:tc>
          <w:tcPr>
            <w:tcW w:w="1786" w:type="dxa"/>
            <w:shd w:val="clear" w:color="auto" w:fill="FBE4D5" w:themeFill="accent2" w:themeFillTint="33"/>
          </w:tcPr>
          <w:p w14:paraId="4E57BCD0" w14:textId="16F36137" w:rsidR="001F15EE" w:rsidRPr="001F15EE" w:rsidRDefault="001F15EE" w:rsidP="001F15E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Week Beg</w:t>
            </w:r>
          </w:p>
          <w:p w14:paraId="4165BF98" w14:textId="0FCD18B4" w:rsidR="001F15EE" w:rsidRPr="001F15EE" w:rsidRDefault="00873758" w:rsidP="001F15E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18</w:t>
            </w:r>
            <w:r w:rsidR="001F15EE"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.5.20</w:t>
            </w:r>
          </w:p>
        </w:tc>
        <w:tc>
          <w:tcPr>
            <w:tcW w:w="1786" w:type="dxa"/>
          </w:tcPr>
          <w:p w14:paraId="4AFED945" w14:textId="16E5E143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1.</w:t>
            </w:r>
          </w:p>
          <w:p w14:paraId="7773FB70" w14:textId="31935C18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Making a list of places and categorise.</w:t>
            </w:r>
          </w:p>
        </w:tc>
        <w:tc>
          <w:tcPr>
            <w:tcW w:w="1788" w:type="dxa"/>
          </w:tcPr>
          <w:p w14:paraId="3781F3FF" w14:textId="7D40D15E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2. Abstract nouns.</w:t>
            </w:r>
          </w:p>
        </w:tc>
        <w:tc>
          <w:tcPr>
            <w:tcW w:w="1788" w:type="dxa"/>
          </w:tcPr>
          <w:p w14:paraId="2F243402" w14:textId="3AACFC62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3. Making combinations.</w:t>
            </w:r>
          </w:p>
          <w:p w14:paraId="229ED159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F7A3E4E" w14:textId="195B118C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4. Alliteration.</w:t>
            </w:r>
          </w:p>
        </w:tc>
        <w:tc>
          <w:tcPr>
            <w:tcW w:w="1788" w:type="dxa"/>
          </w:tcPr>
          <w:p w14:paraId="47A60F07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5.</w:t>
            </w:r>
          </w:p>
          <w:p w14:paraId="6E625C2E" w14:textId="55BCE872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Judging ideas.</w:t>
            </w:r>
          </w:p>
          <w:p w14:paraId="7EEFAF04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FB4E072" w14:textId="4B2E4D48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6. Judging ideas of others.</w:t>
            </w:r>
          </w:p>
        </w:tc>
        <w:tc>
          <w:tcPr>
            <w:tcW w:w="1788" w:type="dxa"/>
          </w:tcPr>
          <w:p w14:paraId="675D4A88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7.</w:t>
            </w:r>
          </w:p>
          <w:p w14:paraId="39135267" w14:textId="4A57A443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Simple poem list.</w:t>
            </w:r>
          </w:p>
        </w:tc>
      </w:tr>
      <w:tr w:rsidR="001F15EE" w14:paraId="0D317805" w14:textId="77777777" w:rsidTr="001F15EE">
        <w:trPr>
          <w:trHeight w:val="836"/>
        </w:trPr>
        <w:tc>
          <w:tcPr>
            <w:tcW w:w="1786" w:type="dxa"/>
            <w:shd w:val="clear" w:color="auto" w:fill="FBE4D5" w:themeFill="accent2" w:themeFillTint="33"/>
          </w:tcPr>
          <w:p w14:paraId="658D2351" w14:textId="29281F92" w:rsidR="001F15EE" w:rsidRPr="001F15EE" w:rsidRDefault="00873758" w:rsidP="001F15EE">
            <w:pPr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Week Beg 25</w:t>
            </w:r>
            <w:r w:rsidR="001F15EE" w:rsidRPr="001F15EE">
              <w:rPr>
                <w:rFonts w:ascii="SassoonCRInfant" w:hAnsi="SassoonCRInfant"/>
                <w:b/>
                <w:bCs/>
                <w:sz w:val="24"/>
                <w:szCs w:val="24"/>
              </w:rPr>
              <w:t>.5.20</w:t>
            </w:r>
          </w:p>
        </w:tc>
        <w:tc>
          <w:tcPr>
            <w:tcW w:w="1786" w:type="dxa"/>
          </w:tcPr>
          <w:p w14:paraId="7290B862" w14:textId="7B4C9044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8. Model poem</w:t>
            </w:r>
          </w:p>
        </w:tc>
        <w:tc>
          <w:tcPr>
            <w:tcW w:w="1788" w:type="dxa"/>
          </w:tcPr>
          <w:p w14:paraId="679A7279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9.</w:t>
            </w:r>
          </w:p>
          <w:p w14:paraId="34FE7F43" w14:textId="62B51AA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Extending ideas</w:t>
            </w:r>
          </w:p>
        </w:tc>
        <w:tc>
          <w:tcPr>
            <w:tcW w:w="1788" w:type="dxa"/>
          </w:tcPr>
          <w:p w14:paraId="0C78031E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10.</w:t>
            </w:r>
          </w:p>
          <w:p w14:paraId="7E25BF77" w14:textId="16465C19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Challenge…if you wish.</w:t>
            </w:r>
          </w:p>
          <w:p w14:paraId="0753B6AA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46333585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11.</w:t>
            </w:r>
          </w:p>
          <w:p w14:paraId="22650A54" w14:textId="4114AF30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Repeating pattern</w:t>
            </w:r>
          </w:p>
        </w:tc>
        <w:tc>
          <w:tcPr>
            <w:tcW w:w="1788" w:type="dxa"/>
          </w:tcPr>
          <w:p w14:paraId="65351043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12.</w:t>
            </w:r>
          </w:p>
          <w:p w14:paraId="1949FBF4" w14:textId="727662D3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Descriptive paragraph.</w:t>
            </w:r>
          </w:p>
        </w:tc>
        <w:tc>
          <w:tcPr>
            <w:tcW w:w="1788" w:type="dxa"/>
          </w:tcPr>
          <w:p w14:paraId="65617AD4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13.</w:t>
            </w:r>
          </w:p>
          <w:p w14:paraId="1A6174F4" w14:textId="56DB414D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Artistic challenge</w:t>
            </w:r>
          </w:p>
          <w:p w14:paraId="01599706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D1C6C01" w14:textId="77777777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Activity 14.</w:t>
            </w:r>
          </w:p>
          <w:p w14:paraId="46538566" w14:textId="2447EEAB" w:rsidR="001F15EE" w:rsidRPr="001F15EE" w:rsidRDefault="001F15EE" w:rsidP="001F15EE">
            <w:pPr>
              <w:rPr>
                <w:rFonts w:ascii="SassoonCRInfant" w:hAnsi="SassoonCRInfant"/>
                <w:sz w:val="24"/>
                <w:szCs w:val="24"/>
              </w:rPr>
            </w:pPr>
            <w:r w:rsidRPr="001F15EE">
              <w:rPr>
                <w:rFonts w:ascii="SassoonCRInfant" w:hAnsi="SassoonCRInfant"/>
                <w:sz w:val="24"/>
                <w:szCs w:val="24"/>
              </w:rPr>
              <w:t>Performance</w:t>
            </w:r>
          </w:p>
        </w:tc>
      </w:tr>
    </w:tbl>
    <w:p w14:paraId="079F4600" w14:textId="3A2DCA9B" w:rsidR="008E5927" w:rsidRDefault="008E5927"/>
    <w:p w14:paraId="09C262E5" w14:textId="30F0796F" w:rsidR="001F15EE" w:rsidRPr="001F15EE" w:rsidRDefault="001F15EE" w:rsidP="001F15EE">
      <w:pPr>
        <w:jc w:val="center"/>
        <w:rPr>
          <w:rFonts w:ascii="SassoonCRInfant" w:hAnsi="SassoonCRInfant"/>
          <w:b/>
          <w:bCs/>
        </w:rPr>
      </w:pPr>
      <w:r w:rsidRPr="001F15EE">
        <w:rPr>
          <w:rFonts w:ascii="SassoonCRInfant" w:hAnsi="SassoonCRInfant"/>
          <w:b/>
          <w:bCs/>
        </w:rPr>
        <w:t>Suggested timetable for the English activities</w:t>
      </w:r>
      <w:r w:rsidR="00B16100">
        <w:rPr>
          <w:rFonts w:ascii="SassoonCRInfant" w:hAnsi="SassoonCRInfant"/>
          <w:b/>
          <w:bCs/>
        </w:rPr>
        <w:t xml:space="preserve"> ‘The City of Silence’</w:t>
      </w:r>
      <w:r w:rsidRPr="001F15EE">
        <w:rPr>
          <w:rFonts w:ascii="SassoonCRInfant" w:hAnsi="SassoonCRInfant"/>
          <w:b/>
          <w:bCs/>
        </w:rPr>
        <w:t xml:space="preserve"> – all activities are in the accompanying workbook.</w:t>
      </w:r>
    </w:p>
    <w:p w14:paraId="21A489EE" w14:textId="77777777" w:rsidR="00873758" w:rsidRDefault="00873758" w:rsidP="001F15EE">
      <w:pPr>
        <w:jc w:val="center"/>
        <w:rPr>
          <w:rFonts w:ascii="SassoonCRInfant" w:hAnsi="SassoonCRInfant"/>
          <w:b/>
          <w:bCs/>
        </w:rPr>
      </w:pPr>
    </w:p>
    <w:p w14:paraId="446F1CA7" w14:textId="77777777" w:rsidR="00873758" w:rsidRDefault="00873758" w:rsidP="001F15EE">
      <w:pPr>
        <w:jc w:val="center"/>
        <w:rPr>
          <w:rFonts w:ascii="SassoonCRInfant" w:hAnsi="SassoonCRInfant"/>
          <w:b/>
          <w:bCs/>
        </w:rPr>
      </w:pPr>
    </w:p>
    <w:p w14:paraId="6031B2DB" w14:textId="404C2689" w:rsidR="001F15EE" w:rsidRDefault="001F15EE" w:rsidP="001F15EE">
      <w:pPr>
        <w:jc w:val="center"/>
        <w:rPr>
          <w:rFonts w:ascii="SassoonCRInfant" w:hAnsi="SassoonCRInfant"/>
          <w:b/>
          <w:bCs/>
        </w:rPr>
      </w:pPr>
      <w:r w:rsidRPr="001F15EE">
        <w:rPr>
          <w:rFonts w:ascii="SassoonCRInfant" w:hAnsi="SassoonCRInfant"/>
          <w:b/>
          <w:bCs/>
        </w:rPr>
        <w:t>We look forward to hearing your performances, maybe you could get someone to film you and send it in for us to watch.</w:t>
      </w:r>
    </w:p>
    <w:p w14:paraId="54FF7718" w14:textId="77777777" w:rsidR="001F15EE" w:rsidRPr="001F15EE" w:rsidRDefault="001F15EE" w:rsidP="001F15EE">
      <w:pPr>
        <w:jc w:val="center"/>
        <w:rPr>
          <w:rFonts w:ascii="SassoonCRInfant" w:hAnsi="SassoonCRInfant"/>
          <w:b/>
          <w:bCs/>
        </w:rPr>
      </w:pPr>
    </w:p>
    <w:p w14:paraId="406710CF" w14:textId="77777777" w:rsidR="001F15EE" w:rsidRDefault="001F15EE">
      <w:bookmarkStart w:id="0" w:name="_GoBack"/>
      <w:bookmarkEnd w:id="0"/>
    </w:p>
    <w:sectPr w:rsidR="001F15EE" w:rsidSect="001F1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E"/>
    <w:rsid w:val="001F15EE"/>
    <w:rsid w:val="00261953"/>
    <w:rsid w:val="00873758"/>
    <w:rsid w:val="008E5927"/>
    <w:rsid w:val="00B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4281"/>
  <w15:chartTrackingRefBased/>
  <w15:docId w15:val="{99754B8D-A698-40C9-95AB-BA8B1B5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Green</dc:creator>
  <cp:keywords/>
  <dc:description/>
  <cp:lastModifiedBy>Michelle Harvey</cp:lastModifiedBy>
  <cp:revision>3</cp:revision>
  <dcterms:created xsi:type="dcterms:W3CDTF">2020-05-10T14:34:00Z</dcterms:created>
  <dcterms:modified xsi:type="dcterms:W3CDTF">2020-05-14T13:14:00Z</dcterms:modified>
</cp:coreProperties>
</file>