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3E99" w:rsidRDefault="001939F7" w:rsidP="00AC5CAA">
      <w:pPr>
        <w:ind w:left="-284"/>
        <w:rPr>
          <w:rFonts w:ascii="Topmarks" w:hAnsi="Topmarks"/>
          <w:u w:val="single"/>
        </w:rPr>
      </w:pPr>
      <w:r>
        <w:rPr>
          <w:noProof/>
          <w:lang w:eastAsia="en-GB"/>
        </w:rPr>
        <w:drawing>
          <wp:inline distT="0" distB="0" distL="0" distR="0" wp14:anchorId="0FA9893D" wp14:editId="398D476C">
            <wp:extent cx="1196340" cy="76507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61" t="59734" r="68663" b="18303"/>
                    <a:stretch/>
                  </pic:blipFill>
                  <pic:spPr bwMode="auto">
                    <a:xfrm>
                      <a:off x="0" y="0"/>
                      <a:ext cx="1199000" cy="766774"/>
                    </a:xfrm>
                    <a:prstGeom prst="rect">
                      <a:avLst/>
                    </a:prstGeom>
                    <a:ln>
                      <a:noFill/>
                    </a:ln>
                    <a:extLst>
                      <a:ext uri="{53640926-AAD7-44D8-BBD7-CCE9431645EC}">
                        <a14:shadowObscured xmlns:a14="http://schemas.microsoft.com/office/drawing/2010/main"/>
                      </a:ext>
                    </a:extLst>
                  </pic:spPr>
                </pic:pic>
              </a:graphicData>
            </a:graphic>
          </wp:inline>
        </w:drawing>
      </w:r>
    </w:p>
    <w:p w:rsidR="009A374D" w:rsidRDefault="00324A02" w:rsidP="00B05239">
      <w:pPr>
        <w:spacing w:after="0"/>
        <w:ind w:left="-284"/>
        <w:rPr>
          <w:rFonts w:ascii="Topmarks" w:hAnsi="Topmarks"/>
          <w:color w:val="404040" w:themeColor="text1" w:themeTint="BF"/>
        </w:rPr>
      </w:pPr>
      <w:r>
        <w:rPr>
          <w:rFonts w:ascii="Topmarks" w:hAnsi="Topmarks"/>
          <w:color w:val="404040" w:themeColor="text1" w:themeTint="BF"/>
        </w:rPr>
        <w:t>In</w:t>
      </w:r>
      <w:r w:rsidR="00077032">
        <w:rPr>
          <w:rFonts w:ascii="Topmarks" w:hAnsi="Topmarks"/>
          <w:color w:val="404040" w:themeColor="text1" w:themeTint="BF"/>
        </w:rPr>
        <w:t xml:space="preserve"> Broadbent Fold Primary School and Nursery</w:t>
      </w:r>
      <w:bookmarkStart w:id="0" w:name="_GoBack"/>
      <w:bookmarkEnd w:id="0"/>
      <w:r>
        <w:rPr>
          <w:rFonts w:ascii="Topmarks" w:hAnsi="Topmarks"/>
          <w:color w:val="404040" w:themeColor="text1" w:themeTint="BF"/>
        </w:rPr>
        <w:t>, we use</w:t>
      </w:r>
      <w:r w:rsidR="009A374D">
        <w:rPr>
          <w:rFonts w:ascii="Topmarks" w:hAnsi="Topmarks"/>
          <w:color w:val="404040" w:themeColor="text1" w:themeTint="BF"/>
        </w:rPr>
        <w:t xml:space="preserve"> the </w:t>
      </w:r>
      <w:r>
        <w:rPr>
          <w:rFonts w:ascii="Topmarks" w:hAnsi="Topmarks"/>
          <w:color w:val="404040" w:themeColor="text1" w:themeTint="BF"/>
        </w:rPr>
        <w:t xml:space="preserve">First </w:t>
      </w:r>
      <w:r w:rsidR="009A374D">
        <w:rPr>
          <w:rFonts w:ascii="Topmarks" w:hAnsi="Topmarks"/>
          <w:color w:val="404040" w:themeColor="text1" w:themeTint="BF"/>
        </w:rPr>
        <w:t>Class</w:t>
      </w:r>
      <w:r>
        <w:rPr>
          <w:rFonts w:ascii="Topmarks" w:hAnsi="Topmarks"/>
          <w:color w:val="404040" w:themeColor="text1" w:themeTint="BF"/>
        </w:rPr>
        <w:t xml:space="preserve"> </w:t>
      </w:r>
      <w:r w:rsidR="003F5F24">
        <w:rPr>
          <w:rFonts w:ascii="Topmarks" w:hAnsi="Topmarks"/>
          <w:color w:val="404040" w:themeColor="text1" w:themeTint="BF"/>
        </w:rPr>
        <w:t xml:space="preserve">Phonics </w:t>
      </w:r>
      <w:r w:rsidR="009A374D">
        <w:rPr>
          <w:rFonts w:ascii="Topmarks" w:hAnsi="Topmarks"/>
          <w:color w:val="404040" w:themeColor="text1" w:themeTint="BF"/>
        </w:rPr>
        <w:t xml:space="preserve">scheme to teach children to read and write using phonics.  This scheme is the latest, most up-to-date </w:t>
      </w:r>
      <w:r w:rsidR="003973F9">
        <w:rPr>
          <w:rFonts w:ascii="Topmarks" w:hAnsi="Topmarks"/>
          <w:color w:val="404040" w:themeColor="text1" w:themeTint="BF"/>
        </w:rPr>
        <w:t xml:space="preserve">systematic, synthetic </w:t>
      </w:r>
      <w:r w:rsidR="009A374D">
        <w:rPr>
          <w:rFonts w:ascii="Topmarks" w:hAnsi="Topmarks"/>
          <w:color w:val="404040" w:themeColor="text1" w:themeTint="BF"/>
        </w:rPr>
        <w:t xml:space="preserve">scheme on the market and follows a well-researched progression document.  From Reception to Year Two your child will </w:t>
      </w:r>
      <w:r w:rsidR="00997E58">
        <w:rPr>
          <w:rFonts w:ascii="Topmarks" w:hAnsi="Topmarks"/>
          <w:color w:val="404040" w:themeColor="text1" w:themeTint="BF"/>
        </w:rPr>
        <w:t>have daily First Class Phonics sessions.  During these sessions</w:t>
      </w:r>
      <w:r w:rsidR="001706FB">
        <w:rPr>
          <w:rFonts w:ascii="Topmarks" w:hAnsi="Topmarks"/>
          <w:color w:val="404040" w:themeColor="text1" w:themeTint="BF"/>
        </w:rPr>
        <w:t>,</w:t>
      </w:r>
      <w:r w:rsidR="00997E58">
        <w:rPr>
          <w:rFonts w:ascii="Topmarks" w:hAnsi="Topmarks"/>
          <w:color w:val="404040" w:themeColor="text1" w:themeTint="BF"/>
        </w:rPr>
        <w:t xml:space="preserve"> they will </w:t>
      </w:r>
      <w:r w:rsidR="009A374D">
        <w:rPr>
          <w:rFonts w:ascii="Topmarks" w:hAnsi="Topmarks"/>
          <w:color w:val="404040" w:themeColor="text1" w:themeTint="BF"/>
        </w:rPr>
        <w:t xml:space="preserve">be taught how to use their knowledge of phonics to read and write.  </w:t>
      </w:r>
      <w:r w:rsidR="00997E58">
        <w:rPr>
          <w:rFonts w:ascii="Topmarks" w:hAnsi="Topmarks"/>
          <w:color w:val="404040" w:themeColor="text1" w:themeTint="BF"/>
        </w:rPr>
        <w:t>T</w:t>
      </w:r>
      <w:r w:rsidR="009A374D">
        <w:rPr>
          <w:rFonts w:ascii="Topmarks" w:hAnsi="Topmarks"/>
          <w:color w:val="404040" w:themeColor="text1" w:themeTint="BF"/>
        </w:rPr>
        <w:t xml:space="preserve">hey will be introduced to </w:t>
      </w:r>
      <w:r w:rsidR="00BB5EA9">
        <w:rPr>
          <w:rFonts w:ascii="Topmarks" w:hAnsi="Topmarks"/>
          <w:color w:val="404040" w:themeColor="text1" w:themeTint="BF"/>
        </w:rPr>
        <w:t>the skills needed to segment and blend to read words and to segment to spell words.  Your child’s teacher will be able to explain more about these skills during parent information evenings.</w:t>
      </w:r>
    </w:p>
    <w:p w:rsidR="005539BF" w:rsidRDefault="005539BF" w:rsidP="00B05239">
      <w:pPr>
        <w:spacing w:after="0"/>
        <w:ind w:left="-284"/>
        <w:rPr>
          <w:rFonts w:ascii="Topmarks" w:hAnsi="Topmarks"/>
          <w:color w:val="404040" w:themeColor="text1" w:themeTint="BF"/>
        </w:rPr>
      </w:pPr>
    </w:p>
    <w:p w:rsidR="005539BF" w:rsidRDefault="005539BF" w:rsidP="005539BF">
      <w:pPr>
        <w:pStyle w:val="ListParagraph"/>
        <w:ind w:left="-284"/>
        <w:contextualSpacing w:val="0"/>
        <w:rPr>
          <w:rFonts w:ascii="Topmarks" w:hAnsi="Topmarks"/>
          <w:color w:val="404040" w:themeColor="text1" w:themeTint="BF"/>
        </w:rPr>
      </w:pPr>
      <w:r>
        <w:rPr>
          <w:rFonts w:ascii="Topmarks" w:hAnsi="Topmarks"/>
          <w:color w:val="404040" w:themeColor="text1" w:themeTint="BF"/>
        </w:rPr>
        <w:t xml:space="preserve">The First Class Phonics scheme is divided into </w:t>
      </w:r>
      <w:r w:rsidR="00330E5C">
        <w:rPr>
          <w:rFonts w:ascii="Topmarks" w:hAnsi="Topmarks"/>
          <w:color w:val="404040" w:themeColor="text1" w:themeTint="BF"/>
        </w:rPr>
        <w:t>several</w:t>
      </w:r>
      <w:r>
        <w:rPr>
          <w:rFonts w:ascii="Topmarks" w:hAnsi="Topmarks"/>
          <w:color w:val="404040" w:themeColor="text1" w:themeTint="BF"/>
        </w:rPr>
        <w:t xml:space="preserve"> sections:  </w:t>
      </w:r>
    </w:p>
    <w:p w:rsidR="005539BF" w:rsidRDefault="005539BF" w:rsidP="005539BF">
      <w:pPr>
        <w:pStyle w:val="ListParagraph"/>
        <w:numPr>
          <w:ilvl w:val="0"/>
          <w:numId w:val="45"/>
        </w:numPr>
        <w:spacing w:after="0"/>
        <w:contextualSpacing w:val="0"/>
        <w:rPr>
          <w:rFonts w:ascii="Topmarks" w:hAnsi="Topmarks"/>
          <w:color w:val="404040" w:themeColor="text1" w:themeTint="BF"/>
        </w:rPr>
      </w:pPr>
      <w:r>
        <w:rPr>
          <w:rFonts w:ascii="Topmarks" w:hAnsi="Topmarks"/>
          <w:color w:val="404040" w:themeColor="text1" w:themeTint="BF"/>
        </w:rPr>
        <w:t>Phase 2</w:t>
      </w:r>
    </w:p>
    <w:p w:rsidR="005539BF" w:rsidRDefault="005539BF" w:rsidP="005539BF">
      <w:pPr>
        <w:pStyle w:val="ListParagraph"/>
        <w:numPr>
          <w:ilvl w:val="0"/>
          <w:numId w:val="45"/>
        </w:numPr>
        <w:spacing w:after="0"/>
        <w:contextualSpacing w:val="0"/>
        <w:rPr>
          <w:rFonts w:ascii="Topmarks" w:hAnsi="Topmarks"/>
          <w:color w:val="404040" w:themeColor="text1" w:themeTint="BF"/>
        </w:rPr>
      </w:pPr>
      <w:r>
        <w:rPr>
          <w:rFonts w:ascii="Topmarks" w:hAnsi="Topmarks"/>
          <w:color w:val="404040" w:themeColor="text1" w:themeTint="BF"/>
        </w:rPr>
        <w:t>Phase 3 Part One, Two and Three</w:t>
      </w:r>
    </w:p>
    <w:p w:rsidR="005539BF" w:rsidRDefault="005539BF" w:rsidP="005539BF">
      <w:pPr>
        <w:pStyle w:val="ListParagraph"/>
        <w:numPr>
          <w:ilvl w:val="0"/>
          <w:numId w:val="45"/>
        </w:numPr>
        <w:spacing w:after="0"/>
        <w:contextualSpacing w:val="0"/>
        <w:rPr>
          <w:rFonts w:ascii="Topmarks" w:hAnsi="Topmarks"/>
          <w:color w:val="404040" w:themeColor="text1" w:themeTint="BF"/>
        </w:rPr>
      </w:pPr>
      <w:r>
        <w:rPr>
          <w:rFonts w:ascii="Topmarks" w:hAnsi="Topmarks"/>
          <w:color w:val="404040" w:themeColor="text1" w:themeTint="BF"/>
        </w:rPr>
        <w:t>Phase 4 Part One and Part Two</w:t>
      </w:r>
    </w:p>
    <w:p w:rsidR="005539BF" w:rsidRDefault="005539BF" w:rsidP="005539BF">
      <w:pPr>
        <w:pStyle w:val="ListParagraph"/>
        <w:numPr>
          <w:ilvl w:val="0"/>
          <w:numId w:val="45"/>
        </w:numPr>
        <w:spacing w:after="0"/>
        <w:contextualSpacing w:val="0"/>
        <w:rPr>
          <w:rFonts w:ascii="Topmarks" w:hAnsi="Topmarks"/>
          <w:color w:val="404040" w:themeColor="text1" w:themeTint="BF"/>
        </w:rPr>
      </w:pPr>
      <w:r>
        <w:rPr>
          <w:rFonts w:ascii="Topmarks" w:hAnsi="Topmarks"/>
          <w:color w:val="404040" w:themeColor="text1" w:themeTint="BF"/>
        </w:rPr>
        <w:t xml:space="preserve">Phase 5 Part One, </w:t>
      </w:r>
      <w:r w:rsidR="00330E5C">
        <w:rPr>
          <w:rFonts w:ascii="Topmarks" w:hAnsi="Topmarks"/>
          <w:color w:val="404040" w:themeColor="text1" w:themeTint="BF"/>
        </w:rPr>
        <w:t xml:space="preserve">Two, </w:t>
      </w:r>
      <w:r>
        <w:rPr>
          <w:rFonts w:ascii="Topmarks" w:hAnsi="Topmarks"/>
          <w:color w:val="404040" w:themeColor="text1" w:themeTint="BF"/>
        </w:rPr>
        <w:t>Three</w:t>
      </w:r>
      <w:r w:rsidR="00330E5C">
        <w:rPr>
          <w:rFonts w:ascii="Topmarks" w:hAnsi="Topmarks"/>
          <w:color w:val="404040" w:themeColor="text1" w:themeTint="BF"/>
        </w:rPr>
        <w:t>, Four, Five, Six, Seven, Eight and Nine</w:t>
      </w:r>
    </w:p>
    <w:p w:rsidR="005539BF" w:rsidRDefault="005539BF" w:rsidP="005539BF">
      <w:pPr>
        <w:pStyle w:val="ListParagraph"/>
        <w:spacing w:after="0"/>
        <w:ind w:left="436"/>
        <w:contextualSpacing w:val="0"/>
        <w:rPr>
          <w:rFonts w:ascii="Topmarks" w:hAnsi="Topmarks"/>
          <w:color w:val="404040" w:themeColor="text1" w:themeTint="BF"/>
        </w:rPr>
      </w:pPr>
    </w:p>
    <w:p w:rsidR="005539BF" w:rsidRDefault="005539BF" w:rsidP="005539BF">
      <w:pPr>
        <w:pStyle w:val="ListParagraph"/>
        <w:ind w:left="-284"/>
        <w:contextualSpacing w:val="0"/>
        <w:rPr>
          <w:rFonts w:ascii="Topmarks" w:hAnsi="Topmarks"/>
          <w:color w:val="404040" w:themeColor="text1" w:themeTint="BF"/>
        </w:rPr>
      </w:pPr>
      <w:r>
        <w:rPr>
          <w:rFonts w:ascii="Topmarks" w:hAnsi="Topmarks"/>
          <w:color w:val="404040" w:themeColor="text1" w:themeTint="BF"/>
        </w:rPr>
        <w:t xml:space="preserve">Each section is divided into sets of letters and the children are taught a set of letters a week with time to learn how to read and spell words containing these letters. Teachers will use a </w:t>
      </w:r>
      <w:r w:rsidR="0075778C">
        <w:rPr>
          <w:rFonts w:ascii="Topmarks" w:hAnsi="Topmarks"/>
          <w:color w:val="404040" w:themeColor="text1" w:themeTint="BF"/>
        </w:rPr>
        <w:t xml:space="preserve">range of resources </w:t>
      </w:r>
      <w:r w:rsidR="00E1548F">
        <w:rPr>
          <w:rFonts w:ascii="Topmarks" w:hAnsi="Topmarks"/>
          <w:color w:val="404040" w:themeColor="text1" w:themeTint="BF"/>
        </w:rPr>
        <w:t xml:space="preserve">to teach your </w:t>
      </w:r>
      <w:r w:rsidR="001939F7">
        <w:rPr>
          <w:rFonts w:ascii="Topmarks" w:hAnsi="Topmarks"/>
          <w:color w:val="404040" w:themeColor="text1" w:themeTint="BF"/>
        </w:rPr>
        <w:t>child to read and spell words using these new letters</w:t>
      </w:r>
      <w:r w:rsidR="001706FB">
        <w:rPr>
          <w:rFonts w:ascii="Topmarks" w:hAnsi="Topmarks"/>
          <w:color w:val="404040" w:themeColor="text1" w:themeTint="BF"/>
        </w:rPr>
        <w:t>.  Your child will also play</w:t>
      </w:r>
      <w:r w:rsidR="00E1548F">
        <w:rPr>
          <w:rFonts w:ascii="Topmarks" w:hAnsi="Topmarks"/>
          <w:color w:val="404040" w:themeColor="text1" w:themeTint="BF"/>
        </w:rPr>
        <w:t xml:space="preserve"> a variety of games designed to give them time to practise reading and spelling words, become more confident readers and spellers and to have lots of fun during their First Class Phonic sessions.   </w:t>
      </w:r>
    </w:p>
    <w:p w:rsidR="005539BF" w:rsidRDefault="005539BF" w:rsidP="005539BF">
      <w:pPr>
        <w:pStyle w:val="ListParagraph"/>
        <w:ind w:left="-284"/>
        <w:contextualSpacing w:val="0"/>
        <w:rPr>
          <w:rFonts w:ascii="Topmarks" w:hAnsi="Topmarks"/>
          <w:color w:val="404040" w:themeColor="text1" w:themeTint="BF"/>
        </w:rPr>
      </w:pPr>
      <w:r>
        <w:rPr>
          <w:rFonts w:ascii="Topmarks" w:hAnsi="Topmarks"/>
          <w:color w:val="404040" w:themeColor="text1" w:themeTint="BF"/>
        </w:rPr>
        <w:t xml:space="preserve">Teachers keep </w:t>
      </w:r>
      <w:r w:rsidRPr="00B5451B">
        <w:rPr>
          <w:rFonts w:ascii="Topmarks" w:hAnsi="Topmarks"/>
          <w:color w:val="404040" w:themeColor="text1" w:themeTint="BF"/>
        </w:rPr>
        <w:t xml:space="preserve">teaching records to support communication between </w:t>
      </w:r>
      <w:r w:rsidR="00E1548F">
        <w:rPr>
          <w:rFonts w:ascii="Topmarks" w:hAnsi="Topmarks"/>
          <w:color w:val="404040" w:themeColor="text1" w:themeTint="BF"/>
        </w:rPr>
        <w:t>all the teachers and teachers that help your child to learn at school.</w:t>
      </w:r>
      <w:r>
        <w:rPr>
          <w:rFonts w:ascii="Topmarks" w:hAnsi="Topmarks"/>
          <w:color w:val="404040" w:themeColor="text1" w:themeTint="BF"/>
        </w:rPr>
        <w:t xml:space="preserve"> They also use</w:t>
      </w:r>
      <w:r w:rsidRPr="00B5451B">
        <w:rPr>
          <w:rFonts w:ascii="Topmarks" w:hAnsi="Topmarks"/>
          <w:color w:val="404040" w:themeColor="text1" w:themeTint="BF"/>
        </w:rPr>
        <w:t xml:space="preserve"> tracking grids to monitor progress and identify children who </w:t>
      </w:r>
      <w:r>
        <w:rPr>
          <w:rFonts w:ascii="Topmarks" w:hAnsi="Topmarks"/>
          <w:color w:val="404040" w:themeColor="text1" w:themeTint="BF"/>
        </w:rPr>
        <w:t xml:space="preserve">may need extra support. Teachers use guidance documents to ensure that children in each year meet the end of year expectations and are on track to meet national standards.  </w:t>
      </w:r>
      <w:r w:rsidR="00E1548F">
        <w:rPr>
          <w:rFonts w:ascii="Topmarks" w:hAnsi="Topmarks"/>
          <w:color w:val="404040" w:themeColor="text1" w:themeTint="BF"/>
        </w:rPr>
        <w:t>They also have access to detailed planning grids and assessment methods to ensure your child makes the best progress possible in phonics.</w:t>
      </w:r>
    </w:p>
    <w:p w:rsidR="005539BF" w:rsidRPr="005539BF" w:rsidRDefault="005539BF" w:rsidP="00B05239">
      <w:pPr>
        <w:spacing w:after="0"/>
        <w:ind w:left="-284"/>
        <w:rPr>
          <w:rFonts w:ascii="Topmarks" w:hAnsi="Topmarks"/>
          <w:b/>
          <w:color w:val="404040" w:themeColor="text1" w:themeTint="BF"/>
        </w:rPr>
      </w:pPr>
      <w:r w:rsidRPr="005539BF">
        <w:rPr>
          <w:rFonts w:ascii="Topmarks" w:hAnsi="Topmarks"/>
          <w:b/>
          <w:color w:val="404040" w:themeColor="text1" w:themeTint="BF"/>
        </w:rPr>
        <w:t>What doe</w:t>
      </w:r>
      <w:r w:rsidR="003973F9">
        <w:rPr>
          <w:rFonts w:ascii="Topmarks" w:hAnsi="Topmarks"/>
          <w:b/>
          <w:color w:val="404040" w:themeColor="text1" w:themeTint="BF"/>
        </w:rPr>
        <w:t>s First Class Phonics look like?</w:t>
      </w:r>
      <w:r w:rsidRPr="005539BF">
        <w:rPr>
          <w:rFonts w:ascii="Topmarks" w:hAnsi="Topmarks"/>
          <w:b/>
          <w:color w:val="404040" w:themeColor="text1" w:themeTint="BF"/>
        </w:rPr>
        <w:t>?</w:t>
      </w:r>
    </w:p>
    <w:p w:rsidR="009268A4" w:rsidRDefault="0075778C" w:rsidP="009268A4">
      <w:pPr>
        <w:spacing w:after="0"/>
        <w:ind w:left="-284"/>
        <w:rPr>
          <w:rFonts w:ascii="Topmarks" w:hAnsi="Topmarks"/>
          <w:color w:val="404040" w:themeColor="text1" w:themeTint="BF"/>
        </w:rPr>
      </w:pPr>
      <w:r>
        <w:rPr>
          <w:rFonts w:ascii="Topmarks" w:hAnsi="Topmarks"/>
          <w:color w:val="404040" w:themeColor="text1" w:themeTint="BF"/>
        </w:rPr>
        <w:t>In EYFS</w:t>
      </w:r>
      <w:r w:rsidR="003973F9">
        <w:rPr>
          <w:rFonts w:ascii="Topmarks" w:hAnsi="Topmarks"/>
          <w:color w:val="404040" w:themeColor="text1" w:themeTint="BF"/>
        </w:rPr>
        <w:t xml:space="preserve"> </w:t>
      </w:r>
      <w:r w:rsidR="006C3A35">
        <w:rPr>
          <w:rFonts w:ascii="Topmarks" w:hAnsi="Topmarks"/>
          <w:color w:val="404040" w:themeColor="text1" w:themeTint="BF"/>
        </w:rPr>
        <w:t xml:space="preserve">your child </w:t>
      </w:r>
      <w:r w:rsidR="003973F9">
        <w:rPr>
          <w:rFonts w:ascii="Topmarks" w:hAnsi="Topmarks"/>
          <w:color w:val="404040" w:themeColor="text1" w:themeTint="BF"/>
        </w:rPr>
        <w:t xml:space="preserve">will start their phonics journey. </w:t>
      </w:r>
      <w:r>
        <w:rPr>
          <w:rFonts w:ascii="Topmarks" w:hAnsi="Topmarks"/>
          <w:color w:val="404040" w:themeColor="text1" w:themeTint="BF"/>
        </w:rPr>
        <w:t>In Nursery, they will develop an awareness of sounds, rhyme, rhythm and other important skills needed for reading and writing.  In Reception, t</w:t>
      </w:r>
      <w:r w:rsidR="003973F9">
        <w:rPr>
          <w:rFonts w:ascii="Topmarks" w:hAnsi="Topmarks"/>
          <w:color w:val="404040" w:themeColor="text1" w:themeTint="BF"/>
        </w:rPr>
        <w:t xml:space="preserve">hey </w:t>
      </w:r>
      <w:r w:rsidR="009A374D">
        <w:rPr>
          <w:rFonts w:ascii="Topmarks" w:hAnsi="Topmarks"/>
          <w:color w:val="404040" w:themeColor="text1" w:themeTint="BF"/>
        </w:rPr>
        <w:t>will be introduced to</w:t>
      </w:r>
      <w:r w:rsidR="003973F9">
        <w:rPr>
          <w:rFonts w:ascii="Topmarks" w:hAnsi="Topmarks"/>
          <w:color w:val="404040" w:themeColor="text1" w:themeTint="BF"/>
        </w:rPr>
        <w:t xml:space="preserve"> letters (known as graphemes) and the sounds they make (known as phonemes) in a specific sequence.  </w:t>
      </w:r>
      <w:r w:rsidR="00BB5EA9">
        <w:rPr>
          <w:rFonts w:ascii="Topmarks" w:hAnsi="Topmarks"/>
          <w:color w:val="404040" w:themeColor="text1" w:themeTint="BF"/>
        </w:rPr>
        <w:t xml:space="preserve">This order has been deliberately chosen so that children from their earliest experience of phonics can read a simple word ‘cat’, match it to a picture of a cat, read a phrase ‘a cat’ and even a sentence ‘A cat sat.’ </w:t>
      </w:r>
      <w:r w:rsidR="009268A4">
        <w:rPr>
          <w:rFonts w:ascii="Topmarks" w:hAnsi="Topmarks"/>
          <w:color w:val="404040" w:themeColor="text1" w:themeTint="BF"/>
        </w:rPr>
        <w:t>During the sessions, your child will also be taught how to form these letters correctly.  They may come home talking about ‘big pencil’ writing!  We will be sending home an information sheet about correct letter formation and how you can help your child with ‘big pencil’ writing at home.</w:t>
      </w:r>
      <w:r w:rsidR="009268A4" w:rsidRPr="009268A4">
        <w:rPr>
          <w:rFonts w:ascii="Topmarks" w:hAnsi="Topmarks"/>
          <w:color w:val="404040" w:themeColor="text1" w:themeTint="BF"/>
        </w:rPr>
        <w:t xml:space="preserve"> </w:t>
      </w:r>
      <w:r w:rsidR="003973F9">
        <w:rPr>
          <w:rFonts w:ascii="Topmarks" w:hAnsi="Topmarks"/>
          <w:color w:val="404040" w:themeColor="text1" w:themeTint="BF"/>
        </w:rPr>
        <w:t xml:space="preserve">In their phonics lessons, they will also be learning to spell using </w:t>
      </w:r>
      <w:r w:rsidR="009268A4">
        <w:rPr>
          <w:rFonts w:ascii="Topmarks" w:hAnsi="Topmarks"/>
          <w:color w:val="404040" w:themeColor="text1" w:themeTint="BF"/>
        </w:rPr>
        <w:t xml:space="preserve">magnetic letters, letter cards and even bottle tops, choosing the right letters and moving them into the correct order to spell words.  </w:t>
      </w:r>
    </w:p>
    <w:p w:rsidR="00BB5EA9" w:rsidRDefault="00BB5EA9" w:rsidP="00B05239">
      <w:pPr>
        <w:spacing w:after="0"/>
        <w:ind w:left="-284"/>
        <w:rPr>
          <w:rFonts w:ascii="Topmarks" w:hAnsi="Topmarks"/>
          <w:color w:val="404040" w:themeColor="text1" w:themeTint="BF"/>
        </w:rPr>
      </w:pPr>
    </w:p>
    <w:p w:rsidR="001706FB" w:rsidRDefault="009268A4" w:rsidP="00997E58">
      <w:pPr>
        <w:spacing w:after="0"/>
        <w:ind w:left="-284"/>
        <w:rPr>
          <w:rFonts w:ascii="Topmarks" w:hAnsi="Topmarks"/>
          <w:color w:val="404040" w:themeColor="text1" w:themeTint="BF"/>
        </w:rPr>
      </w:pPr>
      <w:r>
        <w:rPr>
          <w:rFonts w:ascii="Topmarks" w:hAnsi="Topmarks"/>
          <w:color w:val="404040" w:themeColor="text1" w:themeTint="BF"/>
        </w:rPr>
        <w:t>Children</w:t>
      </w:r>
      <w:r w:rsidR="00BB5EA9">
        <w:rPr>
          <w:rFonts w:ascii="Topmarks" w:hAnsi="Topmarks"/>
          <w:color w:val="404040" w:themeColor="text1" w:themeTint="BF"/>
        </w:rPr>
        <w:t xml:space="preserve"> are </w:t>
      </w:r>
      <w:r w:rsidR="009A374D">
        <w:rPr>
          <w:rFonts w:ascii="Topmarks" w:hAnsi="Topmarks"/>
          <w:color w:val="404040" w:themeColor="text1" w:themeTint="BF"/>
        </w:rPr>
        <w:t xml:space="preserve">taught to make </w:t>
      </w:r>
      <w:r w:rsidR="00BB5EA9">
        <w:rPr>
          <w:rFonts w:ascii="Topmarks" w:hAnsi="Topmarks"/>
          <w:color w:val="404040" w:themeColor="text1" w:themeTint="BF"/>
        </w:rPr>
        <w:t>the</w:t>
      </w:r>
      <w:r w:rsidR="009A374D">
        <w:rPr>
          <w:rFonts w:ascii="Topmarks" w:hAnsi="Topmarks"/>
          <w:color w:val="404040" w:themeColor="text1" w:themeTint="BF"/>
        </w:rPr>
        <w:t xml:space="preserve"> sounds</w:t>
      </w:r>
      <w:r w:rsidR="00BB5EA9">
        <w:rPr>
          <w:rFonts w:ascii="Topmarks" w:hAnsi="Topmarks"/>
          <w:color w:val="404040" w:themeColor="text1" w:themeTint="BF"/>
        </w:rPr>
        <w:t xml:space="preserve"> that these letters make</w:t>
      </w:r>
      <w:r w:rsidR="009A374D">
        <w:rPr>
          <w:rFonts w:ascii="Topmarks" w:hAnsi="Topmarks"/>
          <w:color w:val="404040" w:themeColor="text1" w:themeTint="BF"/>
        </w:rPr>
        <w:t xml:space="preserve"> accurately with their voices (voice sounds) and to use these sounds to orally segment and blend by looking at pictures. As more and more letters are </w:t>
      </w:r>
      <w:r w:rsidR="00997E58">
        <w:rPr>
          <w:rFonts w:ascii="Topmarks" w:hAnsi="Topmarks"/>
          <w:color w:val="404040" w:themeColor="text1" w:themeTint="BF"/>
        </w:rPr>
        <w:t xml:space="preserve">systematically </w:t>
      </w:r>
      <w:r w:rsidR="009A374D">
        <w:rPr>
          <w:rFonts w:ascii="Topmarks" w:hAnsi="Topmarks"/>
          <w:color w:val="404040" w:themeColor="text1" w:themeTint="BF"/>
        </w:rPr>
        <w:t xml:space="preserve">introduced, </w:t>
      </w:r>
      <w:r w:rsidR="00997E58">
        <w:rPr>
          <w:rFonts w:ascii="Topmarks" w:hAnsi="Topmarks"/>
          <w:color w:val="404040" w:themeColor="text1" w:themeTint="BF"/>
        </w:rPr>
        <w:t>teachers will u</w:t>
      </w:r>
      <w:r w:rsidR="009A374D">
        <w:rPr>
          <w:rFonts w:ascii="Topmarks" w:hAnsi="Topmarks"/>
          <w:color w:val="404040" w:themeColor="text1" w:themeTint="BF"/>
        </w:rPr>
        <w:t>se</w:t>
      </w:r>
      <w:r w:rsidR="00997E58">
        <w:rPr>
          <w:rFonts w:ascii="Topmarks" w:hAnsi="Topmarks"/>
          <w:color w:val="404040" w:themeColor="text1" w:themeTint="BF"/>
        </w:rPr>
        <w:t xml:space="preserve"> a greater number of the First Class Phonics</w:t>
      </w:r>
      <w:r w:rsidR="009A374D">
        <w:rPr>
          <w:rFonts w:ascii="Topmarks" w:hAnsi="Topmarks"/>
          <w:color w:val="404040" w:themeColor="text1" w:themeTint="BF"/>
        </w:rPr>
        <w:t xml:space="preserve"> word and picture cards</w:t>
      </w:r>
      <w:r w:rsidR="00997E58">
        <w:rPr>
          <w:rFonts w:ascii="Topmarks" w:hAnsi="Topmarks"/>
          <w:color w:val="404040" w:themeColor="text1" w:themeTint="BF"/>
        </w:rPr>
        <w:t xml:space="preserve">.  </w:t>
      </w:r>
      <w:r w:rsidR="003973F9">
        <w:rPr>
          <w:rFonts w:ascii="Topmarks" w:hAnsi="Topmarks"/>
          <w:color w:val="404040" w:themeColor="text1" w:themeTint="BF"/>
        </w:rPr>
        <w:t>In the beginning, m</w:t>
      </w:r>
      <w:r w:rsidR="00FB7F05">
        <w:rPr>
          <w:rFonts w:ascii="Topmarks" w:hAnsi="Topmarks"/>
          <w:color w:val="404040" w:themeColor="text1" w:themeTint="BF"/>
        </w:rPr>
        <w:t xml:space="preserve">ost of these words will follow simple structures.  These will either be VC words or CVC words.  A VC word is a word with a vowel followed by a consonant e.g. at, in.  A CVC word is a word that starts with a consonant C, followed by a vowel V and then ends with a consonant C e.g. cat, dog, run. </w:t>
      </w:r>
      <w:r w:rsidR="005B348C">
        <w:rPr>
          <w:rFonts w:ascii="Topmarks" w:hAnsi="Topmarks"/>
          <w:color w:val="404040" w:themeColor="text1" w:themeTint="BF"/>
        </w:rPr>
        <w:t xml:space="preserve">Your child will also be introduced to words that have two letters making one sound e.g. the ‘c’ sound in the word ‘duck’.  This is called a </w:t>
      </w:r>
      <w:r w:rsidR="005B348C">
        <w:rPr>
          <w:rFonts w:ascii="Topmarks" w:hAnsi="Topmarks"/>
          <w:color w:val="404040" w:themeColor="text1" w:themeTint="BF"/>
        </w:rPr>
        <w:lastRenderedPageBreak/>
        <w:t>digraph</w:t>
      </w:r>
      <w:r w:rsidR="003973F9">
        <w:rPr>
          <w:rFonts w:ascii="Topmarks" w:hAnsi="Topmarks"/>
          <w:color w:val="404040" w:themeColor="text1" w:themeTint="BF"/>
        </w:rPr>
        <w:t xml:space="preserve">.  They will also be introduced to words that have three letters making one sound e.g. the ‘long i’ sound in the word ‘light’. </w:t>
      </w:r>
      <w:r w:rsidR="005B348C">
        <w:rPr>
          <w:rFonts w:ascii="Topmarks" w:hAnsi="Topmarks"/>
          <w:color w:val="404040" w:themeColor="text1" w:themeTint="BF"/>
        </w:rPr>
        <w:t xml:space="preserve"> </w:t>
      </w:r>
    </w:p>
    <w:p w:rsidR="001706FB" w:rsidRDefault="001706FB" w:rsidP="00997E58">
      <w:pPr>
        <w:spacing w:after="0"/>
        <w:ind w:left="-284"/>
        <w:rPr>
          <w:rFonts w:ascii="Topmarks" w:hAnsi="Topmarks"/>
          <w:color w:val="404040" w:themeColor="text1" w:themeTint="BF"/>
        </w:rPr>
      </w:pPr>
    </w:p>
    <w:p w:rsidR="009A374D" w:rsidRDefault="00997E58" w:rsidP="00997E58">
      <w:pPr>
        <w:spacing w:after="0"/>
        <w:ind w:left="-284"/>
        <w:rPr>
          <w:rFonts w:ascii="Topmarks" w:hAnsi="Topmarks"/>
          <w:color w:val="404040" w:themeColor="text1" w:themeTint="BF"/>
        </w:rPr>
      </w:pPr>
      <w:r>
        <w:rPr>
          <w:rFonts w:ascii="Topmarks" w:hAnsi="Topmarks"/>
          <w:color w:val="404040" w:themeColor="text1" w:themeTint="BF"/>
        </w:rPr>
        <w:t xml:space="preserve">As part of their First Class Phonics sessions, your child will also be taught how to read </w:t>
      </w:r>
      <w:r w:rsidR="009A374D">
        <w:rPr>
          <w:rFonts w:ascii="Topmarks" w:hAnsi="Topmarks"/>
          <w:color w:val="404040" w:themeColor="text1" w:themeTint="BF"/>
        </w:rPr>
        <w:t>short phrases and eventually sentences</w:t>
      </w:r>
      <w:r>
        <w:rPr>
          <w:rFonts w:ascii="Topmarks" w:hAnsi="Topmarks"/>
          <w:color w:val="404040" w:themeColor="text1" w:themeTint="BF"/>
        </w:rPr>
        <w:t xml:space="preserve">.  These will look like the sentences that are </w:t>
      </w:r>
      <w:r w:rsidR="005539BF">
        <w:rPr>
          <w:rFonts w:ascii="Topmarks" w:hAnsi="Topmarks"/>
          <w:color w:val="404040" w:themeColor="text1" w:themeTint="BF"/>
        </w:rPr>
        <w:t xml:space="preserve">found </w:t>
      </w:r>
      <w:r>
        <w:rPr>
          <w:rFonts w:ascii="Topmarks" w:hAnsi="Topmarks"/>
          <w:color w:val="404040" w:themeColor="text1" w:themeTint="BF"/>
        </w:rPr>
        <w:t xml:space="preserve">in their reading books. </w:t>
      </w:r>
      <w:r w:rsidR="009A374D">
        <w:rPr>
          <w:rFonts w:ascii="Topmarks" w:hAnsi="Topmarks"/>
          <w:color w:val="404040" w:themeColor="text1" w:themeTint="BF"/>
        </w:rPr>
        <w:t xml:space="preserve"> </w:t>
      </w:r>
      <w:r>
        <w:rPr>
          <w:rFonts w:ascii="Topmarks" w:hAnsi="Topmarks"/>
          <w:color w:val="404040" w:themeColor="text1" w:themeTint="BF"/>
        </w:rPr>
        <w:t>When your child</w:t>
      </w:r>
      <w:r w:rsidR="0075778C">
        <w:rPr>
          <w:rFonts w:ascii="Topmarks" w:hAnsi="Topmarks"/>
          <w:color w:val="404040" w:themeColor="text1" w:themeTint="BF"/>
        </w:rPr>
        <w:t xml:space="preserve"> is in Reception, they will </w:t>
      </w:r>
      <w:r w:rsidR="001706FB">
        <w:rPr>
          <w:rFonts w:ascii="Topmarks" w:hAnsi="Topmarks"/>
          <w:color w:val="404040" w:themeColor="text1" w:themeTint="BF"/>
        </w:rPr>
        <w:t>bring</w:t>
      </w:r>
      <w:r>
        <w:rPr>
          <w:rFonts w:ascii="Topmarks" w:hAnsi="Topmarks"/>
          <w:color w:val="404040" w:themeColor="text1" w:themeTint="BF"/>
        </w:rPr>
        <w:t xml:space="preserve"> home </w:t>
      </w:r>
      <w:r w:rsidR="001706FB">
        <w:rPr>
          <w:rFonts w:ascii="Topmarks" w:hAnsi="Topmarks"/>
          <w:color w:val="404040" w:themeColor="text1" w:themeTint="BF"/>
        </w:rPr>
        <w:t>a</w:t>
      </w:r>
      <w:r>
        <w:rPr>
          <w:rFonts w:ascii="Topmarks" w:hAnsi="Topmarks"/>
          <w:color w:val="404040" w:themeColor="text1" w:themeTint="BF"/>
        </w:rPr>
        <w:t xml:space="preserve"> reading bo</w:t>
      </w:r>
      <w:r w:rsidR="001706FB">
        <w:rPr>
          <w:rFonts w:ascii="Topmarks" w:hAnsi="Topmarks"/>
          <w:color w:val="404040" w:themeColor="text1" w:themeTint="BF"/>
        </w:rPr>
        <w:t xml:space="preserve">ok which has </w:t>
      </w:r>
      <w:r>
        <w:rPr>
          <w:rFonts w:ascii="Topmarks" w:hAnsi="Topmarks"/>
          <w:color w:val="404040" w:themeColor="text1" w:themeTint="BF"/>
        </w:rPr>
        <w:t>words end</w:t>
      </w:r>
      <w:r w:rsidR="001706FB">
        <w:rPr>
          <w:rFonts w:ascii="Topmarks" w:hAnsi="Topmarks"/>
          <w:color w:val="404040" w:themeColor="text1" w:themeTint="BF"/>
        </w:rPr>
        <w:t>ing</w:t>
      </w:r>
      <w:r>
        <w:rPr>
          <w:rFonts w:ascii="Topmarks" w:hAnsi="Topmarks"/>
          <w:color w:val="404040" w:themeColor="text1" w:themeTint="BF"/>
        </w:rPr>
        <w:t xml:space="preserve"> with an ‘s’ e.g. runs, cats, digs.  These are called CVCC words. By reading words with an ‘s’ on the end, your child will become a more confident reader in Reception.</w:t>
      </w:r>
      <w:r w:rsidR="003973F9">
        <w:rPr>
          <w:rFonts w:ascii="Topmarks" w:hAnsi="Topmarks"/>
          <w:color w:val="404040" w:themeColor="text1" w:themeTint="BF"/>
        </w:rPr>
        <w:t xml:space="preserve"> </w:t>
      </w:r>
    </w:p>
    <w:p w:rsidR="005B348C" w:rsidRDefault="005B348C" w:rsidP="00997E58">
      <w:pPr>
        <w:spacing w:after="0"/>
        <w:ind w:left="-284"/>
        <w:rPr>
          <w:rFonts w:ascii="Topmarks" w:hAnsi="Topmarks"/>
          <w:color w:val="404040" w:themeColor="text1" w:themeTint="BF"/>
        </w:rPr>
      </w:pPr>
    </w:p>
    <w:p w:rsidR="003973F9" w:rsidRDefault="005B348C" w:rsidP="003973F9">
      <w:pPr>
        <w:spacing w:after="0"/>
        <w:ind w:left="-284"/>
        <w:rPr>
          <w:rFonts w:ascii="Topmarks" w:hAnsi="Topmarks"/>
          <w:color w:val="404040" w:themeColor="text1" w:themeTint="BF"/>
        </w:rPr>
      </w:pPr>
      <w:r>
        <w:rPr>
          <w:rFonts w:ascii="Topmarks" w:hAnsi="Topmarks"/>
          <w:color w:val="404040" w:themeColor="text1" w:themeTint="BF"/>
        </w:rPr>
        <w:t>Once your child is confidently using the letters (graphemes) in Phase 2, th</w:t>
      </w:r>
      <w:r w:rsidR="003973F9">
        <w:rPr>
          <w:rFonts w:ascii="Topmarks" w:hAnsi="Topmarks"/>
          <w:color w:val="404040" w:themeColor="text1" w:themeTint="BF"/>
        </w:rPr>
        <w:t xml:space="preserve">ey will </w:t>
      </w:r>
      <w:r w:rsidR="001706FB">
        <w:rPr>
          <w:rFonts w:ascii="Topmarks" w:hAnsi="Topmarks"/>
          <w:color w:val="404040" w:themeColor="text1" w:themeTint="BF"/>
        </w:rPr>
        <w:t xml:space="preserve">then </w:t>
      </w:r>
      <w:r w:rsidR="003973F9">
        <w:rPr>
          <w:rFonts w:ascii="Topmarks" w:hAnsi="Topmarks"/>
          <w:color w:val="404040" w:themeColor="text1" w:themeTint="BF"/>
        </w:rPr>
        <w:t xml:space="preserve">move to Phase 3 Part One and follow a very structured phonics journey all the way to Phase 5 Part </w:t>
      </w:r>
      <w:r w:rsidR="00330E5C">
        <w:rPr>
          <w:rFonts w:ascii="Topmarks" w:hAnsi="Topmarks"/>
          <w:color w:val="404040" w:themeColor="text1" w:themeTint="BF"/>
        </w:rPr>
        <w:t>Nine</w:t>
      </w:r>
      <w:r w:rsidR="003973F9">
        <w:rPr>
          <w:rFonts w:ascii="Topmarks" w:hAnsi="Topmarks"/>
          <w:color w:val="404040" w:themeColor="text1" w:themeTint="BF"/>
        </w:rPr>
        <w:t xml:space="preserve">. </w:t>
      </w:r>
      <w:r w:rsidR="001706FB">
        <w:rPr>
          <w:rFonts w:ascii="Topmarks" w:hAnsi="Topmarks"/>
          <w:color w:val="404040" w:themeColor="text1" w:themeTint="BF"/>
        </w:rPr>
        <w:t>As they acquire more phonic knowledge, t</w:t>
      </w:r>
      <w:r w:rsidR="003973F9">
        <w:rPr>
          <w:rFonts w:ascii="Topmarks" w:hAnsi="Topmarks"/>
          <w:color w:val="404040" w:themeColor="text1" w:themeTint="BF"/>
        </w:rPr>
        <w:t>hey will become more confident readers and spellers.  The First Class Phonics scheme has been written to ensure that your child learns an increasing number of graphemes to help them to read and spell.  Your child will also be taught to read and spell words with more complex word structures.  These are words that will usually have more letters but more importantly will have more consonants.  For example, learning to read words like ‘frogs’, ‘jumps’, ‘straps’ and ‘sprains’ which have adjacent consonants where there may be two or three consonants next to each other. Some children may find reading these words difficult so we will take time to help them to do so in Phase 4 Parts One and Two.</w:t>
      </w:r>
    </w:p>
    <w:p w:rsidR="003973F9" w:rsidRDefault="003973F9" w:rsidP="003973F9">
      <w:pPr>
        <w:spacing w:after="0"/>
        <w:ind w:left="-284"/>
        <w:rPr>
          <w:rFonts w:ascii="Topmarks" w:hAnsi="Topmarks"/>
          <w:color w:val="404040" w:themeColor="text1" w:themeTint="BF"/>
        </w:rPr>
      </w:pPr>
    </w:p>
    <w:p w:rsidR="00671495" w:rsidRDefault="00BB5EA9" w:rsidP="00B05239">
      <w:pPr>
        <w:spacing w:after="0"/>
        <w:ind w:left="-284"/>
        <w:rPr>
          <w:rFonts w:ascii="Topmarks" w:hAnsi="Topmarks"/>
          <w:color w:val="404040" w:themeColor="text1" w:themeTint="BF"/>
        </w:rPr>
      </w:pPr>
      <w:r>
        <w:rPr>
          <w:rFonts w:ascii="Topmarks" w:hAnsi="Topmarks"/>
          <w:color w:val="404040" w:themeColor="text1" w:themeTint="BF"/>
        </w:rPr>
        <w:t xml:space="preserve">As well as being taught how to read words using their phonics, your child will also take part in weekly sessions that develop their sight reading of High Frequency Words.  These are words they can read with their phonics </w:t>
      </w:r>
      <w:r w:rsidR="001706FB">
        <w:rPr>
          <w:rFonts w:ascii="Topmarks" w:hAnsi="Topmarks"/>
          <w:color w:val="404040" w:themeColor="text1" w:themeTint="BF"/>
        </w:rPr>
        <w:t xml:space="preserve">that are often used </w:t>
      </w:r>
      <w:r>
        <w:rPr>
          <w:rFonts w:ascii="Topmarks" w:hAnsi="Topmarks"/>
          <w:color w:val="404040" w:themeColor="text1" w:themeTint="BF"/>
        </w:rPr>
        <w:t xml:space="preserve">in their reading books.  We encourage them to learn these words ‘by sight’ so that they do not slow down reading.  </w:t>
      </w:r>
      <w:r w:rsidR="00671495">
        <w:rPr>
          <w:rFonts w:ascii="Topmarks" w:hAnsi="Topmarks"/>
          <w:color w:val="404040" w:themeColor="text1" w:themeTint="BF"/>
        </w:rPr>
        <w:t>Your child may come home talking about Izzy the Busy Bee.  This is a puppet that the teacher uses to encourage the children to learn High Frequency Words by sight.</w:t>
      </w:r>
    </w:p>
    <w:p w:rsidR="00671495" w:rsidRDefault="00671495" w:rsidP="00B05239">
      <w:pPr>
        <w:spacing w:after="0"/>
        <w:ind w:left="-284"/>
        <w:rPr>
          <w:rFonts w:ascii="Topmarks" w:hAnsi="Topmarks"/>
          <w:color w:val="404040" w:themeColor="text1" w:themeTint="BF"/>
        </w:rPr>
      </w:pPr>
    </w:p>
    <w:p w:rsidR="00BB5EA9" w:rsidRDefault="00BB5EA9" w:rsidP="00B05239">
      <w:pPr>
        <w:spacing w:after="0"/>
        <w:ind w:left="-284"/>
        <w:rPr>
          <w:rFonts w:ascii="Topmarks" w:hAnsi="Topmarks"/>
          <w:color w:val="404040" w:themeColor="text1" w:themeTint="BF"/>
        </w:rPr>
      </w:pPr>
      <w:r>
        <w:rPr>
          <w:rFonts w:ascii="Topmarks" w:hAnsi="Topmarks"/>
          <w:color w:val="404040" w:themeColor="text1" w:themeTint="BF"/>
        </w:rPr>
        <w:t>These weekly sessions also develop their sight reading of Tricky Words. These are words that they will not be able to read using phonics because they have unusual letter combinations such as the word ‘said’ or they use phonic knowledge that is introduced at a later date.  These Tricky Words are also often found in their reading books.</w:t>
      </w:r>
      <w:r w:rsidR="00671495">
        <w:rPr>
          <w:rFonts w:ascii="Topmarks" w:hAnsi="Topmarks"/>
          <w:color w:val="404040" w:themeColor="text1" w:themeTint="BF"/>
        </w:rPr>
        <w:t xml:space="preserve"> Your child may come home talking about Trevor the T-Rex.  Trevor is a puppet that the teacher uses to encourage the children to learn to read Tricky Words by sight.</w:t>
      </w:r>
    </w:p>
    <w:p w:rsidR="009A374D" w:rsidRDefault="009A374D" w:rsidP="00B05239">
      <w:pPr>
        <w:spacing w:after="0"/>
        <w:ind w:left="-284"/>
        <w:rPr>
          <w:rFonts w:ascii="Topmarks" w:hAnsi="Topmarks"/>
          <w:color w:val="404040" w:themeColor="text1" w:themeTint="BF"/>
        </w:rPr>
      </w:pPr>
    </w:p>
    <w:p w:rsidR="009268A4" w:rsidRDefault="00671495" w:rsidP="009268A4">
      <w:pPr>
        <w:spacing w:after="0"/>
        <w:ind w:left="-284"/>
        <w:rPr>
          <w:rFonts w:ascii="Topmarks" w:hAnsi="Topmarks"/>
          <w:color w:val="404040" w:themeColor="text1" w:themeTint="BF"/>
        </w:rPr>
      </w:pPr>
      <w:r>
        <w:rPr>
          <w:rFonts w:ascii="Topmarks" w:hAnsi="Topmarks"/>
          <w:color w:val="404040" w:themeColor="text1" w:themeTint="BF"/>
        </w:rPr>
        <w:t>At the end of Year One, your child will be given a Phonics Screening Check.  This check is designed to see how much phonic knowledge your child has.  It is a national check and involves your child reading a range of words, some of which are not real.  They will start to talk about Alien Words and also Luna the Moon Unicorn.  This is a puppet that is used to prepare children f</w:t>
      </w:r>
      <w:r w:rsidR="0075778C">
        <w:rPr>
          <w:rFonts w:ascii="Topmarks" w:hAnsi="Topmarks"/>
          <w:color w:val="404040" w:themeColor="text1" w:themeTint="BF"/>
        </w:rPr>
        <w:t xml:space="preserve">or the Phonic Screening Check. Luna the Moon Unicorn </w:t>
      </w:r>
      <w:r>
        <w:rPr>
          <w:rFonts w:ascii="Topmarks" w:hAnsi="Topmarks"/>
          <w:color w:val="404040" w:themeColor="text1" w:themeTint="BF"/>
        </w:rPr>
        <w:t>teaches children to read words that they do not come across in their reading books.  We call these ‘unicorn words’ and we also take this opportunity to teach children new words. Luna also looks after Alien</w:t>
      </w:r>
      <w:r w:rsidR="001706FB">
        <w:rPr>
          <w:rFonts w:ascii="Topmarks" w:hAnsi="Topmarks"/>
          <w:color w:val="404040" w:themeColor="text1" w:themeTint="BF"/>
        </w:rPr>
        <w:t xml:space="preserve"> word</w:t>
      </w:r>
      <w:r>
        <w:rPr>
          <w:rFonts w:ascii="Topmarks" w:hAnsi="Topmarks"/>
          <w:color w:val="404040" w:themeColor="text1" w:themeTint="BF"/>
        </w:rPr>
        <w:t>s and the children learn to recognise that these words are not real</w:t>
      </w:r>
      <w:r w:rsidR="00BF5E5C">
        <w:rPr>
          <w:rFonts w:ascii="Topmarks" w:hAnsi="Topmarks"/>
          <w:color w:val="404040" w:themeColor="text1" w:themeTint="BF"/>
        </w:rPr>
        <w:t xml:space="preserve">. </w:t>
      </w:r>
      <w:r w:rsidR="001706FB">
        <w:rPr>
          <w:rFonts w:ascii="Topmarks" w:hAnsi="Topmarks"/>
          <w:color w:val="404040" w:themeColor="text1" w:themeTint="BF"/>
        </w:rPr>
        <w:t>T</w:t>
      </w:r>
      <w:r>
        <w:rPr>
          <w:rFonts w:ascii="Topmarks" w:hAnsi="Topmarks"/>
          <w:color w:val="404040" w:themeColor="text1" w:themeTint="BF"/>
        </w:rPr>
        <w:t>hey just need to use thei</w:t>
      </w:r>
      <w:r w:rsidR="009268A4">
        <w:rPr>
          <w:rFonts w:ascii="Topmarks" w:hAnsi="Topmarks"/>
          <w:color w:val="404040" w:themeColor="text1" w:themeTint="BF"/>
        </w:rPr>
        <w:t xml:space="preserve">r phonic knowledge to read them. </w:t>
      </w:r>
    </w:p>
    <w:sectPr w:rsidR="009268A4" w:rsidSect="005B4FDC">
      <w:pgSz w:w="11906" w:h="16838" w:code="9"/>
      <w:pgMar w:top="426" w:right="746" w:bottom="0" w:left="993"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pmarks">
    <w:panose1 w:val="000000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E55D3"/>
    <w:multiLevelType w:val="hybridMultilevel"/>
    <w:tmpl w:val="32D22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B1579"/>
    <w:multiLevelType w:val="hybridMultilevel"/>
    <w:tmpl w:val="E884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77DBD"/>
    <w:multiLevelType w:val="hybridMultilevel"/>
    <w:tmpl w:val="2EB089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9B3888"/>
    <w:multiLevelType w:val="hybridMultilevel"/>
    <w:tmpl w:val="F698D080"/>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4" w15:restartNumberingAfterBreak="0">
    <w:nsid w:val="146B0227"/>
    <w:multiLevelType w:val="hybridMultilevel"/>
    <w:tmpl w:val="2FDE9E2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313B4"/>
    <w:multiLevelType w:val="hybridMultilevel"/>
    <w:tmpl w:val="2CDC81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7072A1C"/>
    <w:multiLevelType w:val="hybridMultilevel"/>
    <w:tmpl w:val="644047A0"/>
    <w:lvl w:ilvl="0" w:tplc="5096FF90">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E3443"/>
    <w:multiLevelType w:val="hybridMultilevel"/>
    <w:tmpl w:val="6DE669C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8" w15:restartNumberingAfterBreak="0">
    <w:nsid w:val="29CD559C"/>
    <w:multiLevelType w:val="hybridMultilevel"/>
    <w:tmpl w:val="EFD6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EF47E5"/>
    <w:multiLevelType w:val="hybridMultilevel"/>
    <w:tmpl w:val="CC6E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F5DE1"/>
    <w:multiLevelType w:val="hybridMultilevel"/>
    <w:tmpl w:val="AD0E5F80"/>
    <w:lvl w:ilvl="0" w:tplc="0BE22B2C">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2285D36"/>
    <w:multiLevelType w:val="hybridMultilevel"/>
    <w:tmpl w:val="6F0A6BAE"/>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6BB5B5A"/>
    <w:multiLevelType w:val="hybridMultilevel"/>
    <w:tmpl w:val="4608F3EA"/>
    <w:lvl w:ilvl="0" w:tplc="08090001">
      <w:start w:val="1"/>
      <w:numFmt w:val="bullet"/>
      <w:lvlText w:val=""/>
      <w:lvlJc w:val="left"/>
      <w:pPr>
        <w:ind w:left="76" w:hanging="360"/>
      </w:pPr>
      <w:rPr>
        <w:rFonts w:ascii="Symbol" w:hAnsi="Symbol" w:hint="default"/>
      </w:rPr>
    </w:lvl>
    <w:lvl w:ilvl="1" w:tplc="08090003">
      <w:start w:val="1"/>
      <w:numFmt w:val="bullet"/>
      <w:lvlText w:val="o"/>
      <w:lvlJc w:val="left"/>
      <w:pPr>
        <w:ind w:left="796" w:hanging="360"/>
      </w:pPr>
      <w:rPr>
        <w:rFonts w:ascii="Courier New" w:hAnsi="Courier New" w:cs="Courier New" w:hint="default"/>
      </w:rPr>
    </w:lvl>
    <w:lvl w:ilvl="2" w:tplc="08090005">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3" w15:restartNumberingAfterBreak="0">
    <w:nsid w:val="3A8B146A"/>
    <w:multiLevelType w:val="hybridMultilevel"/>
    <w:tmpl w:val="A0205D66"/>
    <w:lvl w:ilvl="0" w:tplc="08090003">
      <w:start w:val="1"/>
      <w:numFmt w:val="bullet"/>
      <w:lvlText w:val="o"/>
      <w:lvlJc w:val="left"/>
      <w:pPr>
        <w:ind w:left="788" w:hanging="360"/>
      </w:pPr>
      <w:rPr>
        <w:rFonts w:ascii="Courier New" w:hAnsi="Courier New" w:cs="Courier New" w:hint="default"/>
      </w:rPr>
    </w:lvl>
    <w:lvl w:ilvl="1" w:tplc="08090003">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4" w15:restartNumberingAfterBreak="0">
    <w:nsid w:val="3B0B5942"/>
    <w:multiLevelType w:val="hybridMultilevel"/>
    <w:tmpl w:val="272E9B3E"/>
    <w:lvl w:ilvl="0" w:tplc="08090001">
      <w:start w:val="1"/>
      <w:numFmt w:val="bullet"/>
      <w:lvlText w:val=""/>
      <w:lvlJc w:val="left"/>
      <w:pPr>
        <w:ind w:left="788" w:hanging="360"/>
      </w:pPr>
      <w:rPr>
        <w:rFonts w:ascii="Symbol" w:hAnsi="Symbol" w:hint="default"/>
      </w:rPr>
    </w:lvl>
    <w:lvl w:ilvl="1" w:tplc="08090003">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5" w15:restartNumberingAfterBreak="0">
    <w:nsid w:val="3CA37FD3"/>
    <w:multiLevelType w:val="hybridMultilevel"/>
    <w:tmpl w:val="58CCFBF2"/>
    <w:lvl w:ilvl="0" w:tplc="69926E14">
      <w:start w:val="15"/>
      <w:numFmt w:val="bullet"/>
      <w:lvlText w:val="-"/>
      <w:lvlJc w:val="left"/>
      <w:pPr>
        <w:ind w:left="436" w:hanging="360"/>
      </w:pPr>
      <w:rPr>
        <w:rFonts w:ascii="Topmarks" w:eastAsiaTheme="minorHAnsi" w:hAnsi="Topmarks" w:cstheme="minorBidi" w:hint="default"/>
        <w:b/>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6" w15:restartNumberingAfterBreak="0">
    <w:nsid w:val="3F167F1C"/>
    <w:multiLevelType w:val="hybridMultilevel"/>
    <w:tmpl w:val="F7229972"/>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7" w15:restartNumberingAfterBreak="0">
    <w:nsid w:val="40314A43"/>
    <w:multiLevelType w:val="hybridMultilevel"/>
    <w:tmpl w:val="596AC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2726C0"/>
    <w:multiLevelType w:val="hybridMultilevel"/>
    <w:tmpl w:val="8BE8D0D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205F7E"/>
    <w:multiLevelType w:val="hybridMultilevel"/>
    <w:tmpl w:val="3DFC3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CF0876"/>
    <w:multiLevelType w:val="hybridMultilevel"/>
    <w:tmpl w:val="756AD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6D0F61"/>
    <w:multiLevelType w:val="hybridMultilevel"/>
    <w:tmpl w:val="6CE28520"/>
    <w:lvl w:ilvl="0" w:tplc="08090003">
      <w:start w:val="1"/>
      <w:numFmt w:val="bullet"/>
      <w:lvlText w:val="o"/>
      <w:lvlJc w:val="left"/>
      <w:pPr>
        <w:ind w:left="436" w:hanging="360"/>
      </w:pPr>
      <w:rPr>
        <w:rFonts w:ascii="Courier New" w:hAnsi="Courier New" w:cs="Courier New"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15:restartNumberingAfterBreak="0">
    <w:nsid w:val="53367584"/>
    <w:multiLevelType w:val="hybridMultilevel"/>
    <w:tmpl w:val="2C96BE36"/>
    <w:lvl w:ilvl="0" w:tplc="5096FF90">
      <w:start w:val="1"/>
      <w:numFmt w:val="bullet"/>
      <w:lvlText w:val=""/>
      <w:lvlJc w:val="left"/>
      <w:pPr>
        <w:ind w:left="796" w:hanging="360"/>
      </w:pPr>
      <w:rPr>
        <w:rFonts w:ascii="Wingdings" w:hAnsi="Wingdings" w:hint="default"/>
        <w:color w:val="00B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50C7C0F"/>
    <w:multiLevelType w:val="hybridMultilevel"/>
    <w:tmpl w:val="14B02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6B4DF4"/>
    <w:multiLevelType w:val="hybridMultilevel"/>
    <w:tmpl w:val="BA1688D8"/>
    <w:lvl w:ilvl="0" w:tplc="0809000D">
      <w:start w:val="1"/>
      <w:numFmt w:val="bullet"/>
      <w:lvlText w:val=""/>
      <w:lvlJc w:val="left"/>
      <w:pPr>
        <w:ind w:left="288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F0632C0"/>
    <w:multiLevelType w:val="hybridMultilevel"/>
    <w:tmpl w:val="403832BC"/>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0" w:hanging="360"/>
      </w:pPr>
      <w:rPr>
        <w:rFonts w:ascii="Wingdings" w:hAnsi="Wingdings"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6" w15:restartNumberingAfterBreak="0">
    <w:nsid w:val="60310EF6"/>
    <w:multiLevelType w:val="hybridMultilevel"/>
    <w:tmpl w:val="F29C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1746C71"/>
    <w:multiLevelType w:val="hybridMultilevel"/>
    <w:tmpl w:val="D7E4E21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4253366"/>
    <w:multiLevelType w:val="hybridMultilevel"/>
    <w:tmpl w:val="9A1A6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F329D2"/>
    <w:multiLevelType w:val="hybridMultilevel"/>
    <w:tmpl w:val="1488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D334F0"/>
    <w:multiLevelType w:val="hybridMultilevel"/>
    <w:tmpl w:val="328C9E9E"/>
    <w:lvl w:ilvl="0" w:tplc="5096FF90">
      <w:start w:val="1"/>
      <w:numFmt w:val="bullet"/>
      <w:lvlText w:val=""/>
      <w:lvlJc w:val="left"/>
      <w:pPr>
        <w:ind w:left="360" w:hanging="360"/>
      </w:pPr>
      <w:rPr>
        <w:rFonts w:ascii="Wingdings" w:hAnsi="Wingdings" w:hint="default"/>
        <w:color w:val="00B050"/>
      </w:rPr>
    </w:lvl>
    <w:lvl w:ilvl="1" w:tplc="0809000D">
      <w:start w:val="1"/>
      <w:numFmt w:val="bullet"/>
      <w:lvlText w:val=""/>
      <w:lvlJc w:val="left"/>
      <w:pPr>
        <w:ind w:left="0" w:hanging="360"/>
      </w:pPr>
      <w:rPr>
        <w:rFonts w:ascii="Wingdings" w:hAnsi="Wingdings"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1" w15:restartNumberingAfterBreak="0">
    <w:nsid w:val="69F82B1A"/>
    <w:multiLevelType w:val="hybridMultilevel"/>
    <w:tmpl w:val="79344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341683"/>
    <w:multiLevelType w:val="hybridMultilevel"/>
    <w:tmpl w:val="8608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BB5CB8"/>
    <w:multiLevelType w:val="hybridMultilevel"/>
    <w:tmpl w:val="71B4762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4" w15:restartNumberingAfterBreak="0">
    <w:nsid w:val="70134968"/>
    <w:multiLevelType w:val="hybridMultilevel"/>
    <w:tmpl w:val="D14868B8"/>
    <w:lvl w:ilvl="0" w:tplc="69926E14">
      <w:start w:val="15"/>
      <w:numFmt w:val="bullet"/>
      <w:lvlText w:val="-"/>
      <w:lvlJc w:val="left"/>
      <w:pPr>
        <w:ind w:left="436" w:hanging="360"/>
      </w:pPr>
      <w:rPr>
        <w:rFonts w:ascii="Topmarks" w:eastAsiaTheme="minorHAnsi" w:hAnsi="Topmark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964699"/>
    <w:multiLevelType w:val="hybridMultilevel"/>
    <w:tmpl w:val="23CCAB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3E32DAA"/>
    <w:multiLevelType w:val="hybridMultilevel"/>
    <w:tmpl w:val="2700887C"/>
    <w:lvl w:ilvl="0" w:tplc="08090003">
      <w:start w:val="1"/>
      <w:numFmt w:val="bullet"/>
      <w:lvlText w:val="o"/>
      <w:lvlJc w:val="left"/>
      <w:pPr>
        <w:ind w:left="720" w:hanging="360"/>
      </w:pPr>
      <w:rPr>
        <w:rFonts w:ascii="Courier New" w:hAnsi="Courier New" w:cs="Courier New"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D223D2"/>
    <w:multiLevelType w:val="hybridMultilevel"/>
    <w:tmpl w:val="E8CEA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F86572"/>
    <w:multiLevelType w:val="hybridMultilevel"/>
    <w:tmpl w:val="2D5EF3E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B4553A"/>
    <w:multiLevelType w:val="hybridMultilevel"/>
    <w:tmpl w:val="FF3423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78C74B16"/>
    <w:multiLevelType w:val="hybridMultilevel"/>
    <w:tmpl w:val="A70858D0"/>
    <w:lvl w:ilvl="0" w:tplc="08090003">
      <w:start w:val="1"/>
      <w:numFmt w:val="bullet"/>
      <w:lvlText w:val="o"/>
      <w:lvlJc w:val="left"/>
      <w:pPr>
        <w:ind w:left="788" w:hanging="360"/>
      </w:pPr>
      <w:rPr>
        <w:rFonts w:ascii="Courier New" w:hAnsi="Courier New" w:cs="Courier New" w:hint="default"/>
      </w:rPr>
    </w:lvl>
    <w:lvl w:ilvl="1" w:tplc="08090003">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1" w15:restartNumberingAfterBreak="0">
    <w:nsid w:val="7DA44DBA"/>
    <w:multiLevelType w:val="hybridMultilevel"/>
    <w:tmpl w:val="3E628612"/>
    <w:lvl w:ilvl="0" w:tplc="04090001">
      <w:start w:val="1"/>
      <w:numFmt w:val="bullet"/>
      <w:lvlText w:val=""/>
      <w:lvlJc w:val="left"/>
      <w:pPr>
        <w:ind w:left="436"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19"/>
  </w:num>
  <w:num w:numId="5">
    <w:abstractNumId w:val="7"/>
  </w:num>
  <w:num w:numId="6">
    <w:abstractNumId w:val="14"/>
  </w:num>
  <w:num w:numId="7">
    <w:abstractNumId w:val="29"/>
  </w:num>
  <w:num w:numId="8">
    <w:abstractNumId w:val="18"/>
  </w:num>
  <w:num w:numId="9">
    <w:abstractNumId w:val="37"/>
  </w:num>
  <w:num w:numId="10">
    <w:abstractNumId w:val="35"/>
  </w:num>
  <w:num w:numId="11">
    <w:abstractNumId w:val="32"/>
  </w:num>
  <w:num w:numId="12">
    <w:abstractNumId w:val="26"/>
  </w:num>
  <w:num w:numId="13">
    <w:abstractNumId w:val="27"/>
  </w:num>
  <w:num w:numId="14">
    <w:abstractNumId w:val="16"/>
  </w:num>
  <w:num w:numId="15">
    <w:abstractNumId w:val="9"/>
  </w:num>
  <w:num w:numId="16">
    <w:abstractNumId w:val="20"/>
  </w:num>
  <w:num w:numId="17">
    <w:abstractNumId w:val="2"/>
  </w:num>
  <w:num w:numId="18">
    <w:abstractNumId w:val="17"/>
  </w:num>
  <w:num w:numId="19">
    <w:abstractNumId w:val="40"/>
  </w:num>
  <w:num w:numId="20">
    <w:abstractNumId w:val="13"/>
  </w:num>
  <w:num w:numId="21">
    <w:abstractNumId w:val="21"/>
  </w:num>
  <w:num w:numId="22">
    <w:abstractNumId w:val="12"/>
  </w:num>
  <w:num w:numId="23">
    <w:abstractNumId w:val="31"/>
  </w:num>
  <w:num w:numId="24">
    <w:abstractNumId w:val="4"/>
  </w:num>
  <w:num w:numId="25">
    <w:abstractNumId w:val="36"/>
  </w:num>
  <w:num w:numId="26">
    <w:abstractNumId w:val="11"/>
  </w:num>
  <w:num w:numId="27">
    <w:abstractNumId w:val="24"/>
  </w:num>
  <w:num w:numId="28">
    <w:abstractNumId w:val="25"/>
  </w:num>
  <w:num w:numId="29">
    <w:abstractNumId w:val="30"/>
  </w:num>
  <w:num w:numId="30">
    <w:abstractNumId w:val="22"/>
  </w:num>
  <w:num w:numId="31">
    <w:abstractNumId w:val="3"/>
  </w:num>
  <w:num w:numId="32">
    <w:abstractNumId w:val="15"/>
  </w:num>
  <w:num w:numId="33">
    <w:abstractNumId w:val="34"/>
  </w:num>
  <w:num w:numId="34">
    <w:abstractNumId w:val="41"/>
  </w:num>
  <w:num w:numId="35">
    <w:abstractNumId w:val="6"/>
  </w:num>
  <w:num w:numId="36">
    <w:abstractNumId w:val="38"/>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39"/>
  </w:num>
  <w:num w:numId="42">
    <w:abstractNumId w:val="5"/>
  </w:num>
  <w:num w:numId="43">
    <w:abstractNumId w:val="23"/>
  </w:num>
  <w:num w:numId="44">
    <w:abstractNumId w:val="28"/>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D48"/>
    <w:rsid w:val="00023B89"/>
    <w:rsid w:val="00057490"/>
    <w:rsid w:val="00077032"/>
    <w:rsid w:val="000D02E4"/>
    <w:rsid w:val="00114BE7"/>
    <w:rsid w:val="00165138"/>
    <w:rsid w:val="001706FB"/>
    <w:rsid w:val="001939F7"/>
    <w:rsid w:val="001A403A"/>
    <w:rsid w:val="001A4B5D"/>
    <w:rsid w:val="001B0D88"/>
    <w:rsid w:val="001D2EA3"/>
    <w:rsid w:val="001F138F"/>
    <w:rsid w:val="00257562"/>
    <w:rsid w:val="0027452E"/>
    <w:rsid w:val="00280DE2"/>
    <w:rsid w:val="00282BA0"/>
    <w:rsid w:val="00293078"/>
    <w:rsid w:val="002970BB"/>
    <w:rsid w:val="002C24B8"/>
    <w:rsid w:val="002C4BA2"/>
    <w:rsid w:val="002E5733"/>
    <w:rsid w:val="00324A02"/>
    <w:rsid w:val="00330E5C"/>
    <w:rsid w:val="003341C7"/>
    <w:rsid w:val="003973F9"/>
    <w:rsid w:val="003A1283"/>
    <w:rsid w:val="003A5904"/>
    <w:rsid w:val="003A7201"/>
    <w:rsid w:val="003B2AB5"/>
    <w:rsid w:val="003F1229"/>
    <w:rsid w:val="003F5F24"/>
    <w:rsid w:val="004E00DD"/>
    <w:rsid w:val="005539BF"/>
    <w:rsid w:val="00560C13"/>
    <w:rsid w:val="0056147D"/>
    <w:rsid w:val="00562D67"/>
    <w:rsid w:val="0056343C"/>
    <w:rsid w:val="005747EB"/>
    <w:rsid w:val="00574903"/>
    <w:rsid w:val="005776C7"/>
    <w:rsid w:val="005A7D77"/>
    <w:rsid w:val="005B348C"/>
    <w:rsid w:val="005B4FDC"/>
    <w:rsid w:val="00606FC4"/>
    <w:rsid w:val="00625200"/>
    <w:rsid w:val="006347A3"/>
    <w:rsid w:val="006447F2"/>
    <w:rsid w:val="00650AB6"/>
    <w:rsid w:val="00671495"/>
    <w:rsid w:val="0068635F"/>
    <w:rsid w:val="00693BF4"/>
    <w:rsid w:val="006C3A35"/>
    <w:rsid w:val="00714690"/>
    <w:rsid w:val="0075778C"/>
    <w:rsid w:val="00763F6F"/>
    <w:rsid w:val="007727DD"/>
    <w:rsid w:val="007A3A89"/>
    <w:rsid w:val="007A4E90"/>
    <w:rsid w:val="00811594"/>
    <w:rsid w:val="00816588"/>
    <w:rsid w:val="0089081B"/>
    <w:rsid w:val="008C2C25"/>
    <w:rsid w:val="00921E5C"/>
    <w:rsid w:val="009268A4"/>
    <w:rsid w:val="00926A96"/>
    <w:rsid w:val="00932DD4"/>
    <w:rsid w:val="00955BAB"/>
    <w:rsid w:val="00966B6E"/>
    <w:rsid w:val="00997E58"/>
    <w:rsid w:val="009A374D"/>
    <w:rsid w:val="009B5BE3"/>
    <w:rsid w:val="009E01BA"/>
    <w:rsid w:val="00A5465D"/>
    <w:rsid w:val="00A8390E"/>
    <w:rsid w:val="00A8794F"/>
    <w:rsid w:val="00AA570E"/>
    <w:rsid w:val="00AA6490"/>
    <w:rsid w:val="00AC5CAA"/>
    <w:rsid w:val="00AD7E60"/>
    <w:rsid w:val="00AE1778"/>
    <w:rsid w:val="00AE4DD5"/>
    <w:rsid w:val="00B01894"/>
    <w:rsid w:val="00B05239"/>
    <w:rsid w:val="00B53CCE"/>
    <w:rsid w:val="00B5451B"/>
    <w:rsid w:val="00B62927"/>
    <w:rsid w:val="00BA4231"/>
    <w:rsid w:val="00BB5EA9"/>
    <w:rsid w:val="00BC24F2"/>
    <w:rsid w:val="00BF5E5C"/>
    <w:rsid w:val="00C16268"/>
    <w:rsid w:val="00C17C45"/>
    <w:rsid w:val="00C21DC3"/>
    <w:rsid w:val="00C93CBB"/>
    <w:rsid w:val="00C979B7"/>
    <w:rsid w:val="00CE3E99"/>
    <w:rsid w:val="00D32B94"/>
    <w:rsid w:val="00D429AE"/>
    <w:rsid w:val="00D4744A"/>
    <w:rsid w:val="00DA576B"/>
    <w:rsid w:val="00DD3BDC"/>
    <w:rsid w:val="00E1548F"/>
    <w:rsid w:val="00E26CEA"/>
    <w:rsid w:val="00EE3A8A"/>
    <w:rsid w:val="00EF4670"/>
    <w:rsid w:val="00F0550D"/>
    <w:rsid w:val="00FA7D48"/>
    <w:rsid w:val="00FB7F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3084F"/>
  <w15:docId w15:val="{BF982E27-EA46-43A1-9144-1E6C8451A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903"/>
    <w:pPr>
      <w:ind w:left="720"/>
      <w:contextualSpacing/>
    </w:pPr>
  </w:style>
  <w:style w:type="character" w:customStyle="1" w:styleId="w8qarf">
    <w:name w:val="w8qarf"/>
    <w:basedOn w:val="DefaultParagraphFont"/>
    <w:rsid w:val="005B4FDC"/>
  </w:style>
  <w:style w:type="table" w:styleId="TableGrid">
    <w:name w:val="Table Grid"/>
    <w:basedOn w:val="TableNormal"/>
    <w:uiPriority w:val="39"/>
    <w:rsid w:val="005B4FD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5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E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678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5EC55-052E-49F3-B167-28B925B05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Bragard</dc:creator>
  <cp:keywords/>
  <dc:description/>
  <cp:lastModifiedBy>Abigail Lewis</cp:lastModifiedBy>
  <cp:revision>4</cp:revision>
  <cp:lastPrinted>2020-07-15T08:30:00Z</cp:lastPrinted>
  <dcterms:created xsi:type="dcterms:W3CDTF">2021-04-12T09:16:00Z</dcterms:created>
  <dcterms:modified xsi:type="dcterms:W3CDTF">2022-11-03T13:50:00Z</dcterms:modified>
</cp:coreProperties>
</file>